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018AF" w14:textId="2EF80181"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632CE00" w14:textId="3EA9CC8A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REGIONAL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 FEDER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/FSE+/FTJ 2021-2027</w:t>
      </w:r>
    </w:p>
    <w:p w14:paraId="3615A1FA" w14:textId="3FB21344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Région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Hauts-de-France</w:t>
      </w:r>
    </w:p>
    <w:p w14:paraId="76F3D4B3" w14:textId="2297D5C8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Proposition de modification du Document de Mise en Œuvre (DOMO) à la consultation écrite du </w:t>
      </w:r>
      <w:r w:rsidR="00E07FC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15/12/2023</w:t>
      </w:r>
    </w:p>
    <w:p w14:paraId="0333D1EA" w14:textId="1609ABB3"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proofErr w:type="gramStart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du</w:t>
      </w:r>
      <w:proofErr w:type="gramEnd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Régional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adopté par la commission européenne le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06 octobre 2022</w:t>
      </w:r>
    </w:p>
    <w:p w14:paraId="4B4264EA" w14:textId="41ED07A5" w:rsid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650A4CB4" w14:textId="5CE2866B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Objectif stratégique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4352D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2 Europe + verte</w:t>
      </w:r>
    </w:p>
    <w:p w14:paraId="572D7EF7" w14:textId="7845ABFC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Priorité</w:t>
      </w:r>
      <w:r w:rsidR="004352D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 5 Renforcement de la transition écologiques des Hauts-de-France</w:t>
      </w:r>
    </w:p>
    <w:p w14:paraId="076CA0F3" w14:textId="3974D033" w:rsidR="003C72EC" w:rsidRPr="003C72EC" w:rsidRDefault="004352DE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Objectif spécifique </w:t>
      </w:r>
      <w:r w:rsidRPr="004352D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2.4 – Favoriser l’adaptation au changement climatique, la prévention des risques de catastrophe et la résilience, en tenant compte des approches fondées sur les écosystèmes</w:t>
      </w:r>
    </w:p>
    <w:p w14:paraId="6D674E3C" w14:textId="5BFF6FA3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Fiche-action concernée</w:t>
      </w:r>
      <w:r w:rsidR="004352D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</w:t>
      </w:r>
      <w:r w:rsidR="004352DE" w:rsidRPr="004352D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Action 1 - Prévention des risques naturels et adaptation des </w:t>
      </w:r>
      <w:bookmarkStart w:id="0" w:name="_GoBack"/>
      <w:bookmarkEnd w:id="0"/>
      <w:r w:rsidR="004352DE" w:rsidRPr="004352D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territoires aux risques liés au changement climatique</w:t>
      </w:r>
      <w:r w:rsidR="004352D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4352DE" w:rsidRPr="004352D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Sous-action 1.1 : Adaptation des territoires aux inondations continentales par débordement de cours d’eau et remontées de nappe</w:t>
      </w:r>
    </w:p>
    <w:p w14:paraId="2F314A56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3C72EC" w:rsidRPr="003C72EC" w14:paraId="3ADC493A" w14:textId="77777777" w:rsidTr="003C72EC">
        <w:tc>
          <w:tcPr>
            <w:tcW w:w="4815" w:type="dxa"/>
          </w:tcPr>
          <w:p w14:paraId="10FD8682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Rédaction initiale</w:t>
            </w:r>
          </w:p>
        </w:tc>
        <w:tc>
          <w:tcPr>
            <w:tcW w:w="4961" w:type="dxa"/>
          </w:tcPr>
          <w:p w14:paraId="691DE4B8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Proposition de modification</w:t>
            </w:r>
          </w:p>
        </w:tc>
      </w:tr>
      <w:tr w:rsidR="003C72EC" w:rsidRPr="003C72EC" w14:paraId="5D9A1E2C" w14:textId="77777777" w:rsidTr="003C72EC">
        <w:tc>
          <w:tcPr>
            <w:tcW w:w="4815" w:type="dxa"/>
          </w:tcPr>
          <w:p w14:paraId="2FF1FC81" w14:textId="611FB826" w:rsidR="003C72EC" w:rsidRPr="003C72EC" w:rsidRDefault="004352DE" w:rsidP="004352DE">
            <w:p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L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a finalité des opérations soutenues par le FEDER sur les risques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naturels réside dans la réduction du risque pour les personnes et les biens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existants dans la zone vulnérable, dès lors que des actions d’atténuation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de l’aléa et de réduction de la vulnérabilité peuvent être menées à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l’échelle du bassin versant et en comptant sur un pas de temps de moyen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terme (</w:t>
            </w:r>
            <w:r w:rsidRPr="004352DE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50 ans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), et non pas sur la réparation des dommages et la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protection d’une potentialité d’urbanisation future et d’artificialisation du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territoire, augmentant la vulnérabilité de la zone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c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onsidérée ou de zones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limitrophes</w:t>
            </w:r>
            <w:r w:rsidR="003C72EC" w:rsidRPr="003C72E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7170B0CF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0B3BEE23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152B6ECA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C8D520D" w14:textId="3637E7C2" w:rsidR="004352DE" w:rsidRPr="003C72EC" w:rsidRDefault="004352DE" w:rsidP="004352DE">
            <w:p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L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a finalité des opérations soutenues par le FEDER sur les risques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naturels réside dans la réduction du risque pour les personnes et les biens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existants dans la zone vulnérable, dès lors que des actions d’atténuation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de l’aléa et de réduction de la vulnérabilité peuvent être menées à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l’échelle du bassin versant et en comptant sur un pas de temps de moyen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terme (</w:t>
            </w:r>
            <w:r w:rsidRPr="004352DE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20 ans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), et non pas sur la réparation des dommages et la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protection d’une potentialité d’urbanisation future et d’artificialisation du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territoire, augmentant la vulnérabilité de la zone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c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onsidérée ou de zones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352D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limitrophes</w:t>
            </w:r>
            <w:r w:rsidRPr="003C72E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E45E618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780B1E66" w14:textId="7EDE2DE0" w:rsidR="003C72EC" w:rsidRPr="003C72EC" w:rsidRDefault="003C72EC" w:rsidP="003C72EC">
            <w:pPr>
              <w:tabs>
                <w:tab w:val="left" w:pos="1276"/>
                <w:tab w:val="center" w:pos="4762"/>
              </w:tabs>
              <w:ind w:right="3594"/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ab/>
            </w:r>
          </w:p>
        </w:tc>
      </w:tr>
    </w:tbl>
    <w:p w14:paraId="7C846635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7E51F27D" w14:textId="77777777" w:rsidR="003C72EC" w:rsidRPr="003C72EC" w:rsidRDefault="003C72EC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</w:rPr>
        <w:t>Commentaires et motivation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 </w:t>
      </w:r>
    </w:p>
    <w:p w14:paraId="3D4B2D64" w14:textId="4F863BFA" w:rsidR="003C72EC" w:rsidRPr="003C72EC" w:rsidRDefault="004352DE" w:rsidP="004352DE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Ce changement de « pas de temps » permet d</w:t>
      </w:r>
      <w:r w:rsidR="001E6BE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e </w:t>
      </w:r>
      <w:r w:rsidR="00A93420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privilégier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des solutions fondées sur la nature</w:t>
      </w:r>
      <w:r w:rsidR="001E6BE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(de type hydraulique douce)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et de ne pas ouvrir la porte </w:t>
      </w:r>
      <w:r w:rsidR="001E6BE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à la création d’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ouvrages</w:t>
      </w:r>
      <w:r w:rsidR="001E6BE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plus couteux</w:t>
      </w:r>
      <w:r w:rsidR="00A93420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ne répondant pas aux enjeux de renaturation des bassins versants</w:t>
      </w:r>
    </w:p>
    <w:p w14:paraId="7B5E82A2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3C72EC" w:rsidRPr="003C72EC" w:rsidSect="004E789F">
      <w:headerReference w:type="default" r:id="rId7"/>
      <w:footerReference w:type="default" r:id="rId8"/>
      <w:pgSz w:w="11906" w:h="16838" w:code="9"/>
      <w:pgMar w:top="851" w:right="851" w:bottom="737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9A0E9" w14:textId="77777777" w:rsidR="00F80ECC" w:rsidRDefault="00F80ECC" w:rsidP="00F80ECC">
      <w:pPr>
        <w:spacing w:after="0" w:line="240" w:lineRule="auto"/>
      </w:pPr>
      <w:r>
        <w:separator/>
      </w:r>
    </w:p>
  </w:endnote>
  <w:endnote w:type="continuationSeparator" w:id="0">
    <w:p w14:paraId="5748D42E" w14:textId="77777777" w:rsidR="00F80ECC" w:rsidRDefault="00F80ECC" w:rsidP="00F8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Regular">
    <w:charset w:val="00"/>
    <w:family w:val="auto"/>
    <w:pitch w:val="variable"/>
    <w:sig w:usb0="A00000A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36A9" w14:textId="77777777" w:rsidR="004D012B" w:rsidRDefault="004D012B">
    <w:pPr>
      <w:pStyle w:val="Pieddepage"/>
    </w:pPr>
  </w:p>
  <w:p w14:paraId="6A53C3A2" w14:textId="77777777" w:rsidR="004D012B" w:rsidRDefault="004D012B" w:rsidP="004D01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E736D" w14:textId="77777777" w:rsidR="00F80ECC" w:rsidRDefault="00F80ECC" w:rsidP="00F80ECC">
      <w:pPr>
        <w:spacing w:after="0" w:line="240" w:lineRule="auto"/>
      </w:pPr>
      <w:r>
        <w:separator/>
      </w:r>
    </w:p>
  </w:footnote>
  <w:footnote w:type="continuationSeparator" w:id="0">
    <w:p w14:paraId="4152167A" w14:textId="77777777" w:rsidR="00F80ECC" w:rsidRDefault="00F80ECC" w:rsidP="00F8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72A5" w14:textId="150183B7" w:rsidR="00131D4A" w:rsidRDefault="00131D4A" w:rsidP="00F80EC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09"/>
    <w:multiLevelType w:val="hybridMultilevel"/>
    <w:tmpl w:val="C9320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214"/>
    <w:multiLevelType w:val="hybridMultilevel"/>
    <w:tmpl w:val="70CA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A20"/>
    <w:multiLevelType w:val="hybridMultilevel"/>
    <w:tmpl w:val="D2F4709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9F5DCE"/>
    <w:multiLevelType w:val="hybridMultilevel"/>
    <w:tmpl w:val="0690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F8B"/>
    <w:multiLevelType w:val="hybridMultilevel"/>
    <w:tmpl w:val="97E6E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1F"/>
    <w:multiLevelType w:val="hybridMultilevel"/>
    <w:tmpl w:val="C5DE5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C8EE">
      <w:numFmt w:val="bullet"/>
      <w:lvlText w:val="-"/>
      <w:lvlJc w:val="left"/>
      <w:pPr>
        <w:ind w:left="1440" w:hanging="360"/>
      </w:pPr>
      <w:rPr>
        <w:rFonts w:ascii="Arial gras" w:eastAsiaTheme="minorHAnsi" w:hAnsi="Arial gras" w:cs="Arial" w:hint="default"/>
        <w:b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7B0"/>
    <w:multiLevelType w:val="hybridMultilevel"/>
    <w:tmpl w:val="8FDA2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7EEF"/>
    <w:multiLevelType w:val="hybridMultilevel"/>
    <w:tmpl w:val="E666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64222"/>
    <w:multiLevelType w:val="hybridMultilevel"/>
    <w:tmpl w:val="5D725FBE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3911"/>
    <w:multiLevelType w:val="hybridMultilevel"/>
    <w:tmpl w:val="DB864768"/>
    <w:lvl w:ilvl="0" w:tplc="F850C7D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DIN-Regular" w:eastAsia="Times New Roman" w:hAnsi="DIN-Regular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D81168"/>
    <w:multiLevelType w:val="hybridMultilevel"/>
    <w:tmpl w:val="0742D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F0523"/>
    <w:multiLevelType w:val="hybridMultilevel"/>
    <w:tmpl w:val="91001D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4D5A"/>
    <w:multiLevelType w:val="hybridMultilevel"/>
    <w:tmpl w:val="6CAA22A2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4AAC"/>
    <w:multiLevelType w:val="hybridMultilevel"/>
    <w:tmpl w:val="D5906E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21B47"/>
    <w:multiLevelType w:val="hybridMultilevel"/>
    <w:tmpl w:val="4AAE5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045CC"/>
    <w:multiLevelType w:val="hybridMultilevel"/>
    <w:tmpl w:val="C6400C3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F850C7D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DIN-Regular" w:eastAsia="Times New Roman" w:hAnsi="DIN-Regular" w:cs="Calibri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A6E1DA5"/>
    <w:multiLevelType w:val="hybridMultilevel"/>
    <w:tmpl w:val="DEB20892"/>
    <w:lvl w:ilvl="0" w:tplc="855ED098">
      <w:numFmt w:val="bullet"/>
      <w:lvlText w:val="-"/>
      <w:lvlJc w:val="left"/>
      <w:pPr>
        <w:ind w:left="408" w:hanging="360"/>
      </w:pPr>
      <w:rPr>
        <w:rFonts w:ascii="EUAlbertina" w:eastAsiaTheme="minorHAnsi" w:hAnsi="EUAlbertina" w:cs="EUAlbertina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52814F6"/>
    <w:multiLevelType w:val="hybridMultilevel"/>
    <w:tmpl w:val="B2E45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24ECE"/>
    <w:multiLevelType w:val="hybridMultilevel"/>
    <w:tmpl w:val="DA0EC2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BB239E"/>
    <w:multiLevelType w:val="hybridMultilevel"/>
    <w:tmpl w:val="C75CA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C0C4A"/>
    <w:multiLevelType w:val="hybridMultilevel"/>
    <w:tmpl w:val="59EAF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8795F"/>
    <w:multiLevelType w:val="hybridMultilevel"/>
    <w:tmpl w:val="EB5CD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73F6D"/>
    <w:multiLevelType w:val="hybridMultilevel"/>
    <w:tmpl w:val="D8EA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A6FAB"/>
    <w:multiLevelType w:val="hybridMultilevel"/>
    <w:tmpl w:val="88C0A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54E9B"/>
    <w:multiLevelType w:val="hybridMultilevel"/>
    <w:tmpl w:val="E14E2A8C"/>
    <w:lvl w:ilvl="0" w:tplc="B5BEA6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5"/>
  </w:num>
  <w:num w:numId="11">
    <w:abstractNumId w:val="18"/>
  </w:num>
  <w:num w:numId="12">
    <w:abstractNumId w:val="7"/>
  </w:num>
  <w:num w:numId="13">
    <w:abstractNumId w:val="2"/>
  </w:num>
  <w:num w:numId="14">
    <w:abstractNumId w:val="22"/>
  </w:num>
  <w:num w:numId="15">
    <w:abstractNumId w:val="17"/>
  </w:num>
  <w:num w:numId="16">
    <w:abstractNumId w:val="19"/>
  </w:num>
  <w:num w:numId="17">
    <w:abstractNumId w:val="4"/>
  </w:num>
  <w:num w:numId="18">
    <w:abstractNumId w:val="11"/>
  </w:num>
  <w:num w:numId="19">
    <w:abstractNumId w:val="13"/>
  </w:num>
  <w:num w:numId="20">
    <w:abstractNumId w:val="14"/>
  </w:num>
  <w:num w:numId="21">
    <w:abstractNumId w:val="21"/>
  </w:num>
  <w:num w:numId="22">
    <w:abstractNumId w:val="23"/>
  </w:num>
  <w:num w:numId="23">
    <w:abstractNumId w:val="10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D"/>
    <w:rsid w:val="000352B6"/>
    <w:rsid w:val="00045390"/>
    <w:rsid w:val="00060F29"/>
    <w:rsid w:val="00062E91"/>
    <w:rsid w:val="00066AA1"/>
    <w:rsid w:val="000A027C"/>
    <w:rsid w:val="000A1775"/>
    <w:rsid w:val="000A41ED"/>
    <w:rsid w:val="000B1A34"/>
    <w:rsid w:val="000E760E"/>
    <w:rsid w:val="000E7E2D"/>
    <w:rsid w:val="000F4CDC"/>
    <w:rsid w:val="0010294E"/>
    <w:rsid w:val="0011319C"/>
    <w:rsid w:val="00131D4A"/>
    <w:rsid w:val="00150F2A"/>
    <w:rsid w:val="00172962"/>
    <w:rsid w:val="00184090"/>
    <w:rsid w:val="00190B1D"/>
    <w:rsid w:val="001A2108"/>
    <w:rsid w:val="001A7C17"/>
    <w:rsid w:val="001B0ED6"/>
    <w:rsid w:val="001B41EC"/>
    <w:rsid w:val="001C0CAA"/>
    <w:rsid w:val="001C4243"/>
    <w:rsid w:val="001D4892"/>
    <w:rsid w:val="001D643C"/>
    <w:rsid w:val="001E6BE8"/>
    <w:rsid w:val="00227AE9"/>
    <w:rsid w:val="00240932"/>
    <w:rsid w:val="00244610"/>
    <w:rsid w:val="00254239"/>
    <w:rsid w:val="00255EFD"/>
    <w:rsid w:val="00257D7A"/>
    <w:rsid w:val="00273699"/>
    <w:rsid w:val="0029278D"/>
    <w:rsid w:val="002956EA"/>
    <w:rsid w:val="002C05DB"/>
    <w:rsid w:val="002C5636"/>
    <w:rsid w:val="00315B26"/>
    <w:rsid w:val="00336CD4"/>
    <w:rsid w:val="00373E03"/>
    <w:rsid w:val="00387B42"/>
    <w:rsid w:val="003B7254"/>
    <w:rsid w:val="003C4004"/>
    <w:rsid w:val="003C72EC"/>
    <w:rsid w:val="003F7D4A"/>
    <w:rsid w:val="00406C8D"/>
    <w:rsid w:val="00424053"/>
    <w:rsid w:val="004352DE"/>
    <w:rsid w:val="004D012B"/>
    <w:rsid w:val="004D18FB"/>
    <w:rsid w:val="004D3984"/>
    <w:rsid w:val="004E4666"/>
    <w:rsid w:val="004E6450"/>
    <w:rsid w:val="004E76B6"/>
    <w:rsid w:val="004E789F"/>
    <w:rsid w:val="00521226"/>
    <w:rsid w:val="0054162B"/>
    <w:rsid w:val="00553E6D"/>
    <w:rsid w:val="00560554"/>
    <w:rsid w:val="005728C9"/>
    <w:rsid w:val="00590BBE"/>
    <w:rsid w:val="005B256F"/>
    <w:rsid w:val="005E105F"/>
    <w:rsid w:val="0061262E"/>
    <w:rsid w:val="00632DEF"/>
    <w:rsid w:val="00640863"/>
    <w:rsid w:val="0064501E"/>
    <w:rsid w:val="006D3139"/>
    <w:rsid w:val="006E2576"/>
    <w:rsid w:val="007039CB"/>
    <w:rsid w:val="007159CB"/>
    <w:rsid w:val="00726526"/>
    <w:rsid w:val="00736B01"/>
    <w:rsid w:val="00740470"/>
    <w:rsid w:val="00754324"/>
    <w:rsid w:val="0075607A"/>
    <w:rsid w:val="00763481"/>
    <w:rsid w:val="007639FA"/>
    <w:rsid w:val="007B10CF"/>
    <w:rsid w:val="007B5735"/>
    <w:rsid w:val="007C0EFF"/>
    <w:rsid w:val="00804B0D"/>
    <w:rsid w:val="00805645"/>
    <w:rsid w:val="00843308"/>
    <w:rsid w:val="00847040"/>
    <w:rsid w:val="00855673"/>
    <w:rsid w:val="008613F2"/>
    <w:rsid w:val="00887883"/>
    <w:rsid w:val="008944F5"/>
    <w:rsid w:val="0090063A"/>
    <w:rsid w:val="00926018"/>
    <w:rsid w:val="00937089"/>
    <w:rsid w:val="00975353"/>
    <w:rsid w:val="009B74E3"/>
    <w:rsid w:val="009C2F34"/>
    <w:rsid w:val="009D01D3"/>
    <w:rsid w:val="009D086C"/>
    <w:rsid w:val="009E1963"/>
    <w:rsid w:val="00A42B2E"/>
    <w:rsid w:val="00A83496"/>
    <w:rsid w:val="00A871EB"/>
    <w:rsid w:val="00A928CF"/>
    <w:rsid w:val="00A93420"/>
    <w:rsid w:val="00AB5925"/>
    <w:rsid w:val="00AE543F"/>
    <w:rsid w:val="00B141BC"/>
    <w:rsid w:val="00B20F7B"/>
    <w:rsid w:val="00B25D31"/>
    <w:rsid w:val="00B30B4C"/>
    <w:rsid w:val="00B351D6"/>
    <w:rsid w:val="00B35A1A"/>
    <w:rsid w:val="00B51BCA"/>
    <w:rsid w:val="00B83EB5"/>
    <w:rsid w:val="00B936B4"/>
    <w:rsid w:val="00BE5CA9"/>
    <w:rsid w:val="00C17115"/>
    <w:rsid w:val="00C43C01"/>
    <w:rsid w:val="00C51C35"/>
    <w:rsid w:val="00C571A7"/>
    <w:rsid w:val="00C71897"/>
    <w:rsid w:val="00CB3F56"/>
    <w:rsid w:val="00CD33AE"/>
    <w:rsid w:val="00CF0A7A"/>
    <w:rsid w:val="00CF3378"/>
    <w:rsid w:val="00D10495"/>
    <w:rsid w:val="00D10571"/>
    <w:rsid w:val="00D15B1F"/>
    <w:rsid w:val="00D22DD5"/>
    <w:rsid w:val="00D23799"/>
    <w:rsid w:val="00D460C3"/>
    <w:rsid w:val="00D7501E"/>
    <w:rsid w:val="00D83DD2"/>
    <w:rsid w:val="00DB2AC3"/>
    <w:rsid w:val="00DC030D"/>
    <w:rsid w:val="00DC43DD"/>
    <w:rsid w:val="00DC732A"/>
    <w:rsid w:val="00DD4C44"/>
    <w:rsid w:val="00E07FCE"/>
    <w:rsid w:val="00E35F98"/>
    <w:rsid w:val="00E81ECE"/>
    <w:rsid w:val="00EB4E7C"/>
    <w:rsid w:val="00EC17ED"/>
    <w:rsid w:val="00EC2934"/>
    <w:rsid w:val="00EC7E66"/>
    <w:rsid w:val="00F00D1E"/>
    <w:rsid w:val="00F11138"/>
    <w:rsid w:val="00F16791"/>
    <w:rsid w:val="00F222E0"/>
    <w:rsid w:val="00F45AC3"/>
    <w:rsid w:val="00F5585C"/>
    <w:rsid w:val="00F80ECC"/>
    <w:rsid w:val="00F90548"/>
    <w:rsid w:val="00FA7286"/>
    <w:rsid w:val="00FB479C"/>
    <w:rsid w:val="00FC5F39"/>
    <w:rsid w:val="00FC6B6B"/>
    <w:rsid w:val="00FD0597"/>
    <w:rsid w:val="00FE73E9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2A26945"/>
  <w15:chartTrackingRefBased/>
  <w15:docId w15:val="{CE4CC3DD-5D24-4BB7-AD6D-6A9F0A1D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9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1A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1A3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ECC"/>
  </w:style>
  <w:style w:type="paragraph" w:styleId="Pieddepage">
    <w:name w:val="footer"/>
    <w:basedOn w:val="Normal"/>
    <w:link w:val="Pieddepag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ECC"/>
  </w:style>
  <w:style w:type="character" w:styleId="Marquedecommentaire">
    <w:name w:val="annotation reference"/>
    <w:basedOn w:val="Policepardfaut"/>
    <w:uiPriority w:val="99"/>
    <w:semiHidden/>
    <w:unhideWhenUsed/>
    <w:rsid w:val="00FD05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05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05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5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59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83496"/>
    <w:rPr>
      <w:b/>
      <w:bCs/>
      <w:i w:val="0"/>
      <w:iCs w:val="0"/>
    </w:rPr>
  </w:style>
  <w:style w:type="table" w:styleId="Grilledutableau">
    <w:name w:val="Table Grid"/>
    <w:basedOn w:val="TableauNormal"/>
    <w:uiPriority w:val="39"/>
    <w:rsid w:val="006E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4-Accentuation6">
    <w:name w:val="Grid Table 4 Accent 6"/>
    <w:basedOn w:val="TableauNormal"/>
    <w:uiPriority w:val="49"/>
    <w:rsid w:val="001A21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M1">
    <w:name w:val="CM1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DD4C4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VALYNSEELE</dc:creator>
  <cp:keywords/>
  <dc:description/>
  <cp:lastModifiedBy>Margot MOLENDA-PRUVOST</cp:lastModifiedBy>
  <cp:revision>4</cp:revision>
  <cp:lastPrinted>2023-10-05T12:11:00Z</cp:lastPrinted>
  <dcterms:created xsi:type="dcterms:W3CDTF">2023-11-02T17:33:00Z</dcterms:created>
  <dcterms:modified xsi:type="dcterms:W3CDTF">2023-11-20T08:11:00Z</dcterms:modified>
</cp:coreProperties>
</file>