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F5E2" w14:textId="598E32E6" w:rsidR="00F40F1C" w:rsidRPr="00F24D91" w:rsidRDefault="00F40F1C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</w:pPr>
      <w:bookmarkStart w:id="0" w:name="_GoBack"/>
      <w:bookmarkEnd w:id="0"/>
      <w:r w:rsidRPr="00F24D91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Comité de suivi pluri-fonds</w:t>
      </w:r>
      <w:r w:rsidR="0056391C">
        <w:rPr>
          <w:rFonts w:ascii="Times New Roman" w:hAnsi="Times New Roman"/>
          <w:b/>
          <w:bCs/>
          <w:i/>
          <w:iCs/>
          <w:color w:val="0000FF"/>
          <w:sz w:val="28"/>
          <w:szCs w:val="28"/>
        </w:rPr>
        <w:t> :</w:t>
      </w:r>
    </w:p>
    <w:p w14:paraId="4D35B8A5" w14:textId="3F6FBB30" w:rsidR="00F40F1C" w:rsidRPr="00F24D91" w:rsidRDefault="00F40F1C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24"/>
        </w:rPr>
      </w:pP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FEDER-FSE-IEJ-FEADER-FEAMP</w:t>
      </w:r>
      <w:r w:rsidR="000D4F9D" w:rsidRPr="00F24D91">
        <w:rPr>
          <w:rFonts w:ascii="Times New Roman" w:hAnsi="Times New Roman"/>
          <w:b/>
          <w:bCs/>
          <w:i/>
          <w:iCs/>
          <w:color w:val="0000FF"/>
          <w:sz w:val="24"/>
        </w:rPr>
        <w:t xml:space="preserve"> 2014-2020</w:t>
      </w: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 xml:space="preserve"> </w:t>
      </w:r>
    </w:p>
    <w:p w14:paraId="05FF84CB" w14:textId="455A2BB2" w:rsidR="00F40F1C" w:rsidRPr="00F24D91" w:rsidRDefault="00F40F1C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24"/>
        </w:rPr>
      </w:pP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P</w:t>
      </w:r>
      <w:r w:rsidR="006E23D1"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rogrammes</w:t>
      </w: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 xml:space="preserve"> Nord</w:t>
      </w:r>
      <w:r w:rsidR="0056391C">
        <w:rPr>
          <w:rFonts w:ascii="Times New Roman" w:hAnsi="Times New Roman"/>
          <w:b/>
          <w:bCs/>
          <w:i/>
          <w:iCs/>
          <w:color w:val="0000FF"/>
          <w:sz w:val="24"/>
        </w:rPr>
        <w:t>-</w:t>
      </w: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Pas</w:t>
      </w:r>
      <w:r w:rsidR="0056391C">
        <w:rPr>
          <w:rFonts w:ascii="Times New Roman" w:hAnsi="Times New Roman"/>
          <w:b/>
          <w:bCs/>
          <w:i/>
          <w:iCs/>
          <w:color w:val="0000FF"/>
          <w:sz w:val="24"/>
        </w:rPr>
        <w:t>-</w:t>
      </w: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de</w:t>
      </w:r>
      <w:r w:rsidR="0056391C">
        <w:rPr>
          <w:rFonts w:ascii="Times New Roman" w:hAnsi="Times New Roman"/>
          <w:b/>
          <w:bCs/>
          <w:i/>
          <w:iCs/>
          <w:color w:val="0000FF"/>
          <w:sz w:val="24"/>
        </w:rPr>
        <w:t>-</w:t>
      </w: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Calais et Picardie</w:t>
      </w:r>
    </w:p>
    <w:p w14:paraId="32FB3E55" w14:textId="77777777" w:rsidR="000D4F9D" w:rsidRPr="000D4F9D" w:rsidRDefault="000D4F9D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16"/>
          <w:szCs w:val="16"/>
        </w:rPr>
      </w:pPr>
    </w:p>
    <w:p w14:paraId="2A1A078A" w14:textId="3B13DA93" w:rsidR="000D4F9D" w:rsidRPr="00F24D91" w:rsidRDefault="000D4F9D" w:rsidP="000D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24"/>
        </w:rPr>
      </w:pP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 xml:space="preserve">FEDER-FSE+-FEADER-FEAMPA 2021-2027 </w:t>
      </w:r>
    </w:p>
    <w:p w14:paraId="439FF513" w14:textId="27B2FA86" w:rsidR="000D4F9D" w:rsidRDefault="000D4F9D" w:rsidP="000D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32"/>
          <w:szCs w:val="32"/>
        </w:rPr>
      </w:pPr>
      <w:r w:rsidRPr="00F24D91">
        <w:rPr>
          <w:rFonts w:ascii="Times New Roman" w:hAnsi="Times New Roman"/>
          <w:b/>
          <w:bCs/>
          <w:i/>
          <w:iCs/>
          <w:color w:val="0000FF"/>
          <w:sz w:val="24"/>
        </w:rPr>
        <w:t>Programmes Hauts-de-France</w:t>
      </w:r>
    </w:p>
    <w:p w14:paraId="0A37F7D6" w14:textId="77777777" w:rsidR="000D4F9D" w:rsidRPr="000D4F9D" w:rsidRDefault="000D4F9D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0000FF"/>
          <w:sz w:val="16"/>
          <w:szCs w:val="16"/>
        </w:rPr>
      </w:pPr>
    </w:p>
    <w:p w14:paraId="5C18284E" w14:textId="2BB53437" w:rsidR="00B65E3B" w:rsidRPr="00F24D91" w:rsidRDefault="000D2587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 w:rsidRPr="00F24D91">
        <w:rPr>
          <w:rFonts w:ascii="Times New Roman" w:hAnsi="Times New Roman"/>
          <w:b/>
          <w:sz w:val="24"/>
        </w:rPr>
        <w:t>Lundi</w:t>
      </w:r>
      <w:r w:rsidR="00CA21AE" w:rsidRPr="00F24D91">
        <w:rPr>
          <w:rFonts w:ascii="Times New Roman" w:hAnsi="Times New Roman"/>
          <w:b/>
          <w:sz w:val="24"/>
        </w:rPr>
        <w:t xml:space="preserve"> </w:t>
      </w:r>
      <w:r w:rsidR="000D4F9D" w:rsidRPr="00F24D91">
        <w:rPr>
          <w:rFonts w:ascii="Times New Roman" w:hAnsi="Times New Roman"/>
          <w:b/>
          <w:sz w:val="24"/>
        </w:rPr>
        <w:t>7</w:t>
      </w:r>
      <w:r w:rsidR="00CA21AE" w:rsidRPr="00F24D91">
        <w:rPr>
          <w:rFonts w:ascii="Times New Roman" w:hAnsi="Times New Roman"/>
          <w:b/>
          <w:sz w:val="24"/>
        </w:rPr>
        <w:t xml:space="preserve"> </w:t>
      </w:r>
      <w:r w:rsidR="000D4F9D" w:rsidRPr="00F24D91">
        <w:rPr>
          <w:rFonts w:ascii="Times New Roman" w:hAnsi="Times New Roman"/>
          <w:b/>
          <w:sz w:val="24"/>
        </w:rPr>
        <w:t>novembre</w:t>
      </w:r>
      <w:r w:rsidR="00F40F1C" w:rsidRPr="00F24D91">
        <w:rPr>
          <w:rFonts w:ascii="Times New Roman" w:hAnsi="Times New Roman"/>
          <w:b/>
          <w:sz w:val="24"/>
        </w:rPr>
        <w:t xml:space="preserve"> 20</w:t>
      </w:r>
      <w:r w:rsidR="000D4F9D" w:rsidRPr="00F24D91">
        <w:rPr>
          <w:rFonts w:ascii="Times New Roman" w:hAnsi="Times New Roman"/>
          <w:b/>
          <w:sz w:val="24"/>
        </w:rPr>
        <w:t>22</w:t>
      </w:r>
      <w:r w:rsidR="00DF61E2">
        <w:rPr>
          <w:rFonts w:ascii="Times New Roman" w:hAnsi="Times New Roman"/>
          <w:b/>
          <w:sz w:val="24"/>
        </w:rPr>
        <w:t xml:space="preserve">    </w:t>
      </w:r>
      <w:r w:rsidR="0056391C">
        <w:rPr>
          <w:rFonts w:ascii="Times New Roman" w:hAnsi="Times New Roman"/>
          <w:b/>
          <w:sz w:val="24"/>
        </w:rPr>
        <w:t>10</w:t>
      </w:r>
      <w:r w:rsidR="00B65E3B" w:rsidRPr="00F24D91">
        <w:rPr>
          <w:rFonts w:ascii="Times New Roman" w:hAnsi="Times New Roman"/>
          <w:b/>
          <w:sz w:val="24"/>
        </w:rPr>
        <w:t xml:space="preserve"> heures</w:t>
      </w:r>
    </w:p>
    <w:p w14:paraId="3986A22F" w14:textId="553A4405" w:rsidR="00B65E3B" w:rsidRPr="00F24D91" w:rsidRDefault="000D4F9D" w:rsidP="006E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</w:rPr>
      </w:pPr>
      <w:r w:rsidRPr="00F24D91">
        <w:rPr>
          <w:rFonts w:ascii="Times New Roman" w:hAnsi="Times New Roman"/>
          <w:b/>
          <w:sz w:val="24"/>
        </w:rPr>
        <w:t>Salle Philippe RAPENEAU Siège de</w:t>
      </w:r>
      <w:r w:rsidR="00B65E3B" w:rsidRPr="00F24D91">
        <w:rPr>
          <w:rFonts w:ascii="Times New Roman" w:hAnsi="Times New Roman"/>
          <w:b/>
          <w:sz w:val="24"/>
        </w:rPr>
        <w:t xml:space="preserve"> Région à LILLE</w:t>
      </w:r>
    </w:p>
    <w:p w14:paraId="6F080E1B" w14:textId="77777777" w:rsidR="003F515C" w:rsidRDefault="003F515C" w:rsidP="00F40F1C">
      <w:pPr>
        <w:tabs>
          <w:tab w:val="clear" w:pos="10774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7030A0"/>
          <w:sz w:val="24"/>
        </w:rPr>
      </w:pPr>
    </w:p>
    <w:p w14:paraId="60335DB2" w14:textId="54D095CD" w:rsidR="00CA21AE" w:rsidRPr="001A6371" w:rsidRDefault="00CA21AE" w:rsidP="00CA21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6371">
        <w:rPr>
          <w:rFonts w:ascii="Times New Roman" w:hAnsi="Times New Roman"/>
          <w:b/>
          <w:sz w:val="28"/>
          <w:szCs w:val="28"/>
          <w:u w:val="single"/>
        </w:rPr>
        <w:t>Ordre du jour</w:t>
      </w:r>
    </w:p>
    <w:p w14:paraId="3286D92E" w14:textId="77777777" w:rsidR="00D957D8" w:rsidRDefault="00D957D8" w:rsidP="00273CD1">
      <w:pPr>
        <w:rPr>
          <w:rFonts w:ascii="Times New Roman" w:hAnsi="Times New Roman"/>
          <w:b/>
          <w:i/>
          <w:color w:val="1628AA"/>
          <w:sz w:val="28"/>
          <w:szCs w:val="28"/>
          <w:u w:val="single"/>
        </w:rPr>
      </w:pPr>
    </w:p>
    <w:p w14:paraId="64585DB8" w14:textId="69F58A01" w:rsidR="003F515C" w:rsidRPr="00F24D91" w:rsidRDefault="000D4F9D" w:rsidP="000D4F9D">
      <w:pPr>
        <w:jc w:val="center"/>
        <w:rPr>
          <w:rFonts w:ascii="Times New Roman" w:hAnsi="Times New Roman"/>
          <w:b/>
          <w:i/>
          <w:color w:val="0000FF"/>
          <w:sz w:val="24"/>
        </w:rPr>
      </w:pPr>
      <w:r w:rsidRPr="00F24D91">
        <w:rPr>
          <w:rFonts w:ascii="Times New Roman" w:hAnsi="Times New Roman"/>
          <w:b/>
          <w:i/>
          <w:color w:val="0000FF"/>
          <w:sz w:val="24"/>
        </w:rPr>
        <w:t>Propos introductifs</w:t>
      </w:r>
    </w:p>
    <w:p w14:paraId="3046BC74" w14:textId="38EEE228" w:rsidR="000D4F9D" w:rsidRDefault="000D4F9D" w:rsidP="00273CD1">
      <w:pPr>
        <w:rPr>
          <w:rFonts w:ascii="Times New Roman" w:hAnsi="Times New Roman"/>
          <w:b/>
          <w:i/>
          <w:color w:val="1628AA"/>
          <w:sz w:val="28"/>
          <w:szCs w:val="28"/>
          <w:u w:val="single"/>
        </w:rPr>
      </w:pPr>
    </w:p>
    <w:p w14:paraId="3F66FBE3" w14:textId="3B866986" w:rsidR="00483001" w:rsidRPr="00483001" w:rsidRDefault="00483001" w:rsidP="00483001">
      <w:pPr>
        <w:jc w:val="center"/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</w:pPr>
      <w:r w:rsidRPr="00483001"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  <w:t>2014-202</w:t>
      </w:r>
      <w:r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  <w:t>0</w:t>
      </w:r>
    </w:p>
    <w:p w14:paraId="03688495" w14:textId="77777777" w:rsidR="00483001" w:rsidRDefault="00483001" w:rsidP="00273CD1">
      <w:pPr>
        <w:rPr>
          <w:rFonts w:ascii="Times New Roman" w:hAnsi="Times New Roman"/>
          <w:b/>
          <w:i/>
          <w:color w:val="1628AA"/>
          <w:sz w:val="28"/>
          <w:szCs w:val="28"/>
          <w:u w:val="single"/>
        </w:rPr>
      </w:pPr>
    </w:p>
    <w:p w14:paraId="0DAF0932" w14:textId="371C3CF2" w:rsidR="000D4F9D" w:rsidRPr="00273273" w:rsidRDefault="00CA21AE" w:rsidP="000D4F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/>
          <w:bCs/>
          <w:iCs/>
          <w:sz w:val="24"/>
        </w:rPr>
      </w:pPr>
      <w:r w:rsidRPr="00A31403">
        <w:rPr>
          <w:rFonts w:ascii="Times New Roman" w:hAnsi="Times New Roman"/>
          <w:b/>
          <w:bCs/>
          <w:i/>
          <w:iCs/>
          <w:color w:val="0000FF"/>
          <w:sz w:val="28"/>
        </w:rPr>
        <w:t xml:space="preserve">I/ </w:t>
      </w:r>
      <w:r w:rsidR="000D4F9D" w:rsidRPr="00A31403">
        <w:rPr>
          <w:rFonts w:ascii="Times New Roman" w:hAnsi="Times New Roman"/>
          <w:b/>
          <w:i/>
          <w:color w:val="0000FF"/>
          <w:sz w:val="24"/>
        </w:rPr>
        <w:t>Programme</w:t>
      </w:r>
      <w:r w:rsidR="000D4F9D">
        <w:rPr>
          <w:rFonts w:ascii="Times New Roman" w:hAnsi="Times New Roman"/>
          <w:b/>
          <w:i/>
          <w:color w:val="0000FF"/>
          <w:sz w:val="24"/>
        </w:rPr>
        <w:t>s</w:t>
      </w:r>
      <w:r w:rsidR="000D4F9D" w:rsidRPr="00A31403">
        <w:rPr>
          <w:rFonts w:ascii="Times New Roman" w:hAnsi="Times New Roman"/>
          <w:b/>
          <w:i/>
          <w:color w:val="0000FF"/>
          <w:sz w:val="24"/>
        </w:rPr>
        <w:t xml:space="preserve"> </w:t>
      </w:r>
      <w:r w:rsidR="00273273">
        <w:rPr>
          <w:rFonts w:ascii="Times New Roman" w:hAnsi="Times New Roman"/>
          <w:b/>
          <w:bCs/>
          <w:i/>
          <w:iCs/>
          <w:color w:val="3333FF"/>
          <w:sz w:val="24"/>
        </w:rPr>
        <w:t xml:space="preserve">2014-2020 </w:t>
      </w:r>
      <w:r w:rsidR="000D4F9D" w:rsidRPr="00A31403">
        <w:rPr>
          <w:rFonts w:ascii="Times New Roman" w:hAnsi="Times New Roman"/>
          <w:b/>
          <w:i/>
          <w:color w:val="0000FF"/>
          <w:sz w:val="24"/>
        </w:rPr>
        <w:t>FEDER-FSE-IEJ</w:t>
      </w:r>
      <w:r w:rsidR="00273273">
        <w:rPr>
          <w:rFonts w:ascii="Times New Roman" w:hAnsi="Times New Roman"/>
          <w:b/>
          <w:i/>
          <w:color w:val="0000FF"/>
          <w:sz w:val="24"/>
        </w:rPr>
        <w:t>, FEADER, FEAMP</w:t>
      </w:r>
      <w:r w:rsidR="000D4F9D">
        <w:rPr>
          <w:rFonts w:ascii="Times New Roman" w:hAnsi="Times New Roman"/>
          <w:bCs/>
          <w:iCs/>
          <w:color w:val="0000FF"/>
          <w:sz w:val="24"/>
        </w:rPr>
        <w:t xml:space="preserve"> </w:t>
      </w:r>
      <w:r w:rsidR="000D4F9D" w:rsidRPr="00114601">
        <w:rPr>
          <w:rFonts w:ascii="Times New Roman" w:hAnsi="Times New Roman"/>
          <w:b/>
          <w:bCs/>
          <w:i/>
          <w:iCs/>
          <w:color w:val="3333FF"/>
          <w:sz w:val="24"/>
        </w:rPr>
        <w:t>Nord-Pas-de-Calais et Picardie</w:t>
      </w:r>
      <w:r w:rsidR="000D4F9D" w:rsidRPr="00114601">
        <w:rPr>
          <w:rFonts w:ascii="Times New Roman" w:hAnsi="Times New Roman"/>
          <w:bCs/>
          <w:iCs/>
          <w:color w:val="6600FF"/>
          <w:sz w:val="24"/>
        </w:rPr>
        <w:t>:</w:t>
      </w:r>
      <w:r w:rsidR="000D4F9D" w:rsidRPr="00A31403">
        <w:rPr>
          <w:rFonts w:ascii="Times New Roman" w:hAnsi="Times New Roman"/>
          <w:bCs/>
          <w:iCs/>
          <w:color w:val="0000FF"/>
          <w:sz w:val="24"/>
        </w:rPr>
        <w:t xml:space="preserve"> </w:t>
      </w:r>
      <w:r w:rsidR="00BC2D23" w:rsidRPr="00273273">
        <w:rPr>
          <w:rFonts w:ascii="Times New Roman" w:hAnsi="Times New Roman"/>
          <w:b/>
          <w:bCs/>
          <w:iCs/>
          <w:sz w:val="24"/>
        </w:rPr>
        <w:t xml:space="preserve">éléments de </w:t>
      </w:r>
      <w:r w:rsidR="000D4F9D" w:rsidRPr="00273273">
        <w:rPr>
          <w:rFonts w:ascii="Times New Roman" w:hAnsi="Times New Roman"/>
          <w:b/>
          <w:bCs/>
          <w:iCs/>
          <w:sz w:val="24"/>
        </w:rPr>
        <w:t>bilan</w:t>
      </w:r>
    </w:p>
    <w:p w14:paraId="1F784764" w14:textId="4E1CC17E" w:rsidR="000D4F9D" w:rsidRDefault="000D4F9D" w:rsidP="000D4F9D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Etat d’avancement des Programmes </w:t>
      </w:r>
      <w:r w:rsidR="00E07177">
        <w:rPr>
          <w:rFonts w:ascii="Times New Roman" w:hAnsi="Times New Roman"/>
          <w:b/>
          <w:bCs/>
          <w:i/>
          <w:iCs/>
          <w:color w:val="000000"/>
        </w:rPr>
        <w:t xml:space="preserve">Opérationnels régionaux </w:t>
      </w:r>
      <w:r w:rsidR="00E07177" w:rsidRPr="00E07177">
        <w:rPr>
          <w:rFonts w:ascii="Times New Roman" w:hAnsi="Times New Roman"/>
          <w:b/>
          <w:bCs/>
          <w:i/>
          <w:iCs/>
          <w:color w:val="000000"/>
        </w:rPr>
        <w:t>Nord-Pas-de-Calais et Picardie</w:t>
      </w:r>
    </w:p>
    <w:p w14:paraId="01B3CDD8" w14:textId="6C2D5BDB" w:rsidR="000963B0" w:rsidRDefault="000963B0" w:rsidP="000963B0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Etat d’avancement des Programmes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de Développement Régional </w:t>
      </w:r>
      <w:r w:rsidRPr="00E07177">
        <w:rPr>
          <w:rFonts w:ascii="Times New Roman" w:hAnsi="Times New Roman"/>
          <w:b/>
          <w:bCs/>
          <w:i/>
          <w:iCs/>
          <w:color w:val="000000"/>
        </w:rPr>
        <w:t>Nord-Pas-de-Calais et Picardie</w:t>
      </w:r>
    </w:p>
    <w:p w14:paraId="27C0DE15" w14:textId="5D3FE4FC" w:rsidR="00BC2D23" w:rsidRDefault="00BC2D23" w:rsidP="000D4F9D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>Etat d’avancement d</w:t>
      </w:r>
      <w:r>
        <w:rPr>
          <w:rFonts w:ascii="Times New Roman" w:hAnsi="Times New Roman"/>
          <w:b/>
          <w:bCs/>
          <w:i/>
          <w:iCs/>
          <w:color w:val="000000"/>
        </w:rPr>
        <w:t>u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 Programme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FEAMP</w:t>
      </w:r>
    </w:p>
    <w:p w14:paraId="4EC5C1AC" w14:textId="77777777" w:rsidR="0056391C" w:rsidRPr="0000653C" w:rsidRDefault="0056391C" w:rsidP="0056391C">
      <w:pPr>
        <w:keepNext/>
        <w:ind w:firstLine="708"/>
        <w:outlineLvl w:val="6"/>
        <w:rPr>
          <w:rFonts w:ascii="Times New Roman" w:hAnsi="Times New Roman"/>
          <w:b/>
          <w:bCs/>
          <w:i/>
          <w:szCs w:val="20"/>
          <w:lang w:val="en-GB"/>
        </w:rPr>
      </w:pPr>
    </w:p>
    <w:p w14:paraId="13A3B3E3" w14:textId="50A78AEF" w:rsidR="0056391C" w:rsidRPr="00695DF1" w:rsidRDefault="0056391C" w:rsidP="005639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II</w:t>
      </w:r>
      <w:r w:rsidRPr="00695DF1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 w:rsidRPr="00695DF1">
        <w:rPr>
          <w:rFonts w:ascii="Times New Roman" w:hAnsi="Times New Roman"/>
          <w:b/>
          <w:i/>
          <w:color w:val="0000FF"/>
          <w:sz w:val="24"/>
        </w:rPr>
        <w:t>Programme National</w:t>
      </w:r>
      <w:r>
        <w:rPr>
          <w:rFonts w:ascii="Times New Roman" w:hAnsi="Times New Roman"/>
          <w:b/>
          <w:i/>
          <w:color w:val="0000FF"/>
          <w:sz w:val="24"/>
        </w:rPr>
        <w:t xml:space="preserve"> </w:t>
      </w:r>
      <w:r w:rsidRPr="00695DF1">
        <w:rPr>
          <w:rFonts w:ascii="Times New Roman" w:hAnsi="Times New Roman"/>
          <w:b/>
          <w:i/>
          <w:color w:val="0000FF"/>
          <w:sz w:val="24"/>
        </w:rPr>
        <w:t>FSE</w:t>
      </w:r>
      <w:r>
        <w:rPr>
          <w:rFonts w:ascii="Times New Roman" w:hAnsi="Times New Roman"/>
          <w:b/>
          <w:i/>
          <w:color w:val="0000FF"/>
          <w:sz w:val="24"/>
        </w:rPr>
        <w:t xml:space="preserve">/IEJ </w:t>
      </w:r>
      <w:r w:rsidRPr="00695DF1">
        <w:rPr>
          <w:rFonts w:ascii="Times New Roman" w:hAnsi="Times New Roman"/>
          <w:bCs/>
          <w:iCs/>
          <w:color w:val="0000FF"/>
          <w:sz w:val="24"/>
        </w:rPr>
        <w:t xml:space="preserve">: </w:t>
      </w:r>
      <w:r w:rsidRPr="00A31403">
        <w:rPr>
          <w:rFonts w:ascii="Times New Roman" w:hAnsi="Times New Roman"/>
          <w:b/>
          <w:bCs/>
          <w:iCs/>
          <w:sz w:val="24"/>
        </w:rPr>
        <w:t>suivi et gestion du programme</w:t>
      </w:r>
      <w:r w:rsidR="00273273">
        <w:rPr>
          <w:rFonts w:ascii="Times New Roman" w:hAnsi="Times New Roman"/>
          <w:b/>
          <w:bCs/>
          <w:iCs/>
          <w:sz w:val="24"/>
        </w:rPr>
        <w:t xml:space="preserve"> et</w:t>
      </w:r>
      <w:r w:rsidR="00273273" w:rsidRPr="00273273">
        <w:rPr>
          <w:rFonts w:ascii="Times New Roman" w:hAnsi="Times New Roman"/>
          <w:b/>
          <w:bCs/>
          <w:iCs/>
          <w:sz w:val="24"/>
        </w:rPr>
        <w:t xml:space="preserve"> éléments de bilan</w:t>
      </w:r>
    </w:p>
    <w:p w14:paraId="0A38BB1F" w14:textId="77777777" w:rsidR="0056391C" w:rsidRPr="00A31403" w:rsidRDefault="0056391C" w:rsidP="0056391C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Etat d’avancement des Programmes </w:t>
      </w:r>
      <w:r>
        <w:rPr>
          <w:rFonts w:ascii="Times New Roman" w:hAnsi="Times New Roman"/>
          <w:b/>
          <w:bCs/>
          <w:i/>
          <w:iCs/>
          <w:color w:val="000000"/>
        </w:rPr>
        <w:t>et point sur la maquette actualisée</w:t>
      </w:r>
    </w:p>
    <w:p w14:paraId="785ACF0B" w14:textId="77777777" w:rsidR="0056391C" w:rsidRDefault="0056391C" w:rsidP="000D4F9D">
      <w:pPr>
        <w:keepNext/>
        <w:ind w:firstLine="708"/>
        <w:outlineLvl w:val="6"/>
        <w:rPr>
          <w:rFonts w:ascii="Times New Roman" w:hAnsi="Times New Roman"/>
          <w:b/>
          <w:bCs/>
          <w:i/>
          <w:lang w:val="en-GB"/>
        </w:rPr>
      </w:pPr>
    </w:p>
    <w:p w14:paraId="59318240" w14:textId="3172760D" w:rsidR="003F515C" w:rsidRPr="00F24D91" w:rsidRDefault="00F24D91" w:rsidP="00F24D91">
      <w:pPr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F24D91">
        <w:rPr>
          <w:rFonts w:ascii="Times New Roman" w:hAnsi="Times New Roman"/>
          <w:b/>
          <w:i/>
          <w:color w:val="0000FF"/>
          <w:sz w:val="36"/>
          <w:szCs w:val="36"/>
        </w:rPr>
        <w:t>*********</w:t>
      </w:r>
      <w:r w:rsidR="00BC2D23">
        <w:rPr>
          <w:rFonts w:ascii="Times New Roman" w:hAnsi="Times New Roman"/>
          <w:b/>
          <w:i/>
          <w:color w:val="0000FF"/>
          <w:sz w:val="36"/>
          <w:szCs w:val="36"/>
        </w:rPr>
        <w:t>********************</w:t>
      </w:r>
      <w:r w:rsidRPr="00F24D91">
        <w:rPr>
          <w:rFonts w:ascii="Times New Roman" w:hAnsi="Times New Roman"/>
          <w:b/>
          <w:i/>
          <w:color w:val="0000FF"/>
          <w:sz w:val="36"/>
          <w:szCs w:val="36"/>
        </w:rPr>
        <w:t>******</w:t>
      </w:r>
    </w:p>
    <w:p w14:paraId="0F7C1A86" w14:textId="50BF16DB" w:rsidR="00740B92" w:rsidRDefault="00483001" w:rsidP="00483001">
      <w:pPr>
        <w:jc w:val="center"/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</w:pPr>
      <w:r w:rsidRPr="00483001"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  <w:t>2021-2027</w:t>
      </w:r>
    </w:p>
    <w:p w14:paraId="4DDCAF64" w14:textId="15D37BC0" w:rsidR="00792BB5" w:rsidRDefault="00792BB5" w:rsidP="00483001">
      <w:pPr>
        <w:jc w:val="center"/>
        <w:rPr>
          <w:rFonts w:ascii="Times New Roman" w:hAnsi="Times New Roman"/>
          <w:b/>
          <w:bCs/>
          <w:i/>
          <w:iCs/>
          <w:color w:val="3333FF"/>
          <w:sz w:val="28"/>
          <w:szCs w:val="28"/>
          <w:u w:val="single"/>
        </w:rPr>
      </w:pPr>
    </w:p>
    <w:p w14:paraId="14877C22" w14:textId="77777777" w:rsidR="00593C6B" w:rsidRPr="00695DF1" w:rsidRDefault="00593C6B" w:rsidP="00593C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III</w:t>
      </w:r>
      <w:r w:rsidRPr="00695DF1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>
        <w:rPr>
          <w:rFonts w:ascii="Times New Roman" w:hAnsi="Times New Roman"/>
          <w:b/>
          <w:i/>
          <w:color w:val="0000FF"/>
          <w:sz w:val="24"/>
        </w:rPr>
        <w:t>Communication 2021-2027</w:t>
      </w:r>
    </w:p>
    <w:p w14:paraId="2CB1E458" w14:textId="77777777" w:rsidR="00593C6B" w:rsidRDefault="00593C6B" w:rsidP="00593C6B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Premiers retours sur l’événement de lancement du 11 octobre 2022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499C3EED" w14:textId="5D1F0EF5" w:rsidR="00593C6B" w:rsidRDefault="00593C6B" w:rsidP="00593C6B">
      <w:pPr>
        <w:rPr>
          <w:rFonts w:ascii="Times New Roman" w:hAnsi="Times New Roman"/>
          <w:sz w:val="28"/>
          <w:szCs w:val="28"/>
        </w:rPr>
      </w:pPr>
    </w:p>
    <w:p w14:paraId="0B8DA666" w14:textId="77777777" w:rsidR="00593C6B" w:rsidRDefault="00593C6B" w:rsidP="00593C6B">
      <w:pPr>
        <w:rPr>
          <w:rFonts w:ascii="Times New Roman" w:hAnsi="Times New Roman"/>
          <w:sz w:val="28"/>
          <w:szCs w:val="28"/>
        </w:rPr>
      </w:pPr>
    </w:p>
    <w:p w14:paraId="231D7448" w14:textId="1552BFD2" w:rsidR="00593C6B" w:rsidRPr="00A31403" w:rsidRDefault="00F960D8" w:rsidP="00593C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I</w:t>
      </w:r>
      <w:r w:rsidR="00593C6B">
        <w:rPr>
          <w:rFonts w:ascii="Times New Roman" w:hAnsi="Times New Roman"/>
          <w:b/>
          <w:i/>
          <w:color w:val="0000FF"/>
          <w:sz w:val="28"/>
          <w:szCs w:val="20"/>
        </w:rPr>
        <w:t>V</w:t>
      </w:r>
      <w:r w:rsidR="00593C6B" w:rsidRPr="00A31403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 w:rsidR="00593C6B" w:rsidRPr="00A31403">
        <w:rPr>
          <w:rFonts w:ascii="Times New Roman" w:hAnsi="Times New Roman"/>
          <w:b/>
          <w:i/>
          <w:color w:val="0000FF"/>
          <w:sz w:val="24"/>
        </w:rPr>
        <w:t xml:space="preserve">Programme </w:t>
      </w:r>
      <w:r w:rsidR="00593C6B">
        <w:rPr>
          <w:rFonts w:ascii="Times New Roman" w:hAnsi="Times New Roman"/>
          <w:b/>
          <w:i/>
          <w:color w:val="0000FF"/>
          <w:sz w:val="24"/>
        </w:rPr>
        <w:t>R</w:t>
      </w:r>
      <w:r w:rsidR="00593C6B" w:rsidRPr="00A31403">
        <w:rPr>
          <w:rFonts w:ascii="Times New Roman" w:hAnsi="Times New Roman"/>
          <w:b/>
          <w:i/>
          <w:color w:val="0000FF"/>
          <w:sz w:val="24"/>
        </w:rPr>
        <w:t>égiona</w:t>
      </w:r>
      <w:r w:rsidR="00593C6B">
        <w:rPr>
          <w:rFonts w:ascii="Times New Roman" w:hAnsi="Times New Roman"/>
          <w:b/>
          <w:i/>
          <w:color w:val="0000FF"/>
          <w:sz w:val="24"/>
        </w:rPr>
        <w:t>l</w:t>
      </w:r>
      <w:r w:rsidR="00593C6B" w:rsidRPr="00A31403">
        <w:rPr>
          <w:rFonts w:ascii="Times New Roman" w:hAnsi="Times New Roman"/>
          <w:b/>
          <w:i/>
          <w:color w:val="0000FF"/>
          <w:sz w:val="24"/>
        </w:rPr>
        <w:t xml:space="preserve"> FEDER-FSE</w:t>
      </w:r>
      <w:r w:rsidR="00593C6B">
        <w:rPr>
          <w:rFonts w:ascii="Times New Roman" w:hAnsi="Times New Roman"/>
          <w:b/>
          <w:i/>
          <w:color w:val="0000FF"/>
          <w:sz w:val="24"/>
        </w:rPr>
        <w:t>+ et FTJ</w:t>
      </w:r>
      <w:r w:rsidR="00593C6B">
        <w:rPr>
          <w:rFonts w:ascii="Times New Roman" w:hAnsi="Times New Roman"/>
          <w:bCs/>
          <w:iCs/>
          <w:color w:val="0000FF"/>
          <w:sz w:val="24"/>
        </w:rPr>
        <w:t xml:space="preserve"> </w:t>
      </w:r>
      <w:r w:rsidR="00593C6B" w:rsidRPr="00E07177">
        <w:rPr>
          <w:rFonts w:ascii="Times New Roman" w:hAnsi="Times New Roman"/>
          <w:b/>
          <w:bCs/>
          <w:i/>
          <w:iCs/>
          <w:color w:val="0000FF"/>
          <w:sz w:val="24"/>
        </w:rPr>
        <w:t>Hauts</w:t>
      </w:r>
      <w:r w:rsidR="00593C6B">
        <w:rPr>
          <w:rFonts w:ascii="Times New Roman" w:hAnsi="Times New Roman"/>
          <w:b/>
          <w:bCs/>
          <w:i/>
          <w:iCs/>
          <w:color w:val="0000FF"/>
          <w:sz w:val="24"/>
        </w:rPr>
        <w:t>-</w:t>
      </w:r>
      <w:r w:rsidR="00593C6B" w:rsidRPr="00E07177">
        <w:rPr>
          <w:rFonts w:ascii="Times New Roman" w:hAnsi="Times New Roman"/>
          <w:b/>
          <w:bCs/>
          <w:i/>
          <w:iCs/>
          <w:color w:val="0000FF"/>
          <w:sz w:val="24"/>
        </w:rPr>
        <w:t>de</w:t>
      </w:r>
      <w:r w:rsidR="00593C6B">
        <w:rPr>
          <w:rFonts w:ascii="Times New Roman" w:hAnsi="Times New Roman"/>
          <w:b/>
          <w:bCs/>
          <w:i/>
          <w:iCs/>
          <w:color w:val="0000FF"/>
          <w:sz w:val="24"/>
        </w:rPr>
        <w:t>-</w:t>
      </w:r>
      <w:r w:rsidR="00593C6B" w:rsidRPr="00E07177">
        <w:rPr>
          <w:rFonts w:ascii="Times New Roman" w:hAnsi="Times New Roman"/>
          <w:b/>
          <w:bCs/>
          <w:i/>
          <w:iCs/>
          <w:color w:val="0000FF"/>
          <w:sz w:val="24"/>
        </w:rPr>
        <w:t>France</w:t>
      </w:r>
      <w:r w:rsidR="00593C6B">
        <w:rPr>
          <w:rFonts w:ascii="Times New Roman" w:hAnsi="Times New Roman"/>
          <w:bCs/>
          <w:iCs/>
          <w:color w:val="0000FF"/>
          <w:sz w:val="24"/>
        </w:rPr>
        <w:t xml:space="preserve"> </w:t>
      </w:r>
      <w:r w:rsidR="00593C6B" w:rsidRPr="00BC2D23">
        <w:rPr>
          <w:rFonts w:ascii="Times New Roman" w:hAnsi="Times New Roman"/>
          <w:b/>
          <w:bCs/>
          <w:i/>
          <w:iCs/>
          <w:color w:val="0000FF"/>
          <w:sz w:val="24"/>
        </w:rPr>
        <w:t xml:space="preserve">2021-2027 </w:t>
      </w:r>
      <w:r w:rsidR="00593C6B" w:rsidRPr="00BC2D23">
        <w:rPr>
          <w:rFonts w:ascii="Times New Roman" w:hAnsi="Times New Roman"/>
          <w:b/>
          <w:bCs/>
          <w:i/>
          <w:iCs/>
          <w:color w:val="6600FF"/>
          <w:sz w:val="24"/>
        </w:rPr>
        <w:t>:</w:t>
      </w:r>
      <w:r w:rsidR="00593C6B" w:rsidRPr="00A31403">
        <w:rPr>
          <w:rFonts w:ascii="Times New Roman" w:hAnsi="Times New Roman"/>
          <w:bCs/>
          <w:iCs/>
          <w:color w:val="0000FF"/>
          <w:sz w:val="24"/>
        </w:rPr>
        <w:t xml:space="preserve"> </w:t>
      </w:r>
      <w:r w:rsidR="00593C6B" w:rsidRPr="00A31403">
        <w:rPr>
          <w:rFonts w:ascii="Times New Roman" w:hAnsi="Times New Roman"/>
          <w:b/>
          <w:bCs/>
          <w:iCs/>
          <w:sz w:val="24"/>
        </w:rPr>
        <w:t>suivi et gestion d</w:t>
      </w:r>
      <w:r w:rsidR="00593C6B">
        <w:rPr>
          <w:rFonts w:ascii="Times New Roman" w:hAnsi="Times New Roman"/>
          <w:b/>
          <w:bCs/>
          <w:iCs/>
          <w:sz w:val="24"/>
        </w:rPr>
        <w:t>u</w:t>
      </w:r>
      <w:r w:rsidR="00593C6B" w:rsidRPr="00A31403">
        <w:rPr>
          <w:rFonts w:ascii="Times New Roman" w:hAnsi="Times New Roman"/>
          <w:b/>
          <w:bCs/>
          <w:iCs/>
          <w:sz w:val="24"/>
        </w:rPr>
        <w:t xml:space="preserve"> programme</w:t>
      </w:r>
    </w:p>
    <w:p w14:paraId="3C02BABC" w14:textId="77777777" w:rsidR="00593C6B" w:rsidRPr="00A31403" w:rsidRDefault="00593C6B" w:rsidP="00593C6B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Validation du Règlement intérieur du Comité de suivi</w:t>
      </w:r>
    </w:p>
    <w:p w14:paraId="4FC28A33" w14:textId="77777777" w:rsidR="00593C6B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lang w:val="en-GB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i/>
          <w:szCs w:val="20"/>
        </w:rPr>
        <w:t>Validation du Document de Mise en Œuvre (DOMO)</w:t>
      </w:r>
    </w:p>
    <w:p w14:paraId="753CA070" w14:textId="77777777" w:rsidR="00593C6B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color w:val="000000" w:themeColor="text1"/>
          <w:szCs w:val="20"/>
        </w:rPr>
      </w:pPr>
      <w:r w:rsidRPr="005E243A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>
        <w:rPr>
          <w:rFonts w:ascii="Times New Roman" w:hAnsi="Times New Roman"/>
          <w:b/>
          <w:bCs/>
          <w:color w:val="FF0000"/>
          <w:sz w:val="24"/>
          <w:szCs w:val="20"/>
        </w:rPr>
        <w:t xml:space="preserve"> </w:t>
      </w:r>
      <w:r w:rsidRPr="00E07177">
        <w:rPr>
          <w:rFonts w:ascii="Times New Roman" w:hAnsi="Times New Roman"/>
          <w:b/>
          <w:bCs/>
          <w:i/>
          <w:color w:val="000000" w:themeColor="text1"/>
          <w:szCs w:val="20"/>
        </w:rPr>
        <w:t>Validation de l’appel à projet FSE+</w:t>
      </w:r>
    </w:p>
    <w:p w14:paraId="31E3E7B1" w14:textId="77777777" w:rsidR="00593C6B" w:rsidRPr="00E07177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color w:val="FF0000"/>
          <w:szCs w:val="20"/>
        </w:rPr>
      </w:pPr>
      <w:r w:rsidRPr="005E243A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i/>
          <w:color w:val="000000" w:themeColor="text1"/>
          <w:szCs w:val="20"/>
        </w:rPr>
        <w:t>Pour information : évaluation ex ante des Instruments financiers</w:t>
      </w:r>
    </w:p>
    <w:p w14:paraId="0F3C46A6" w14:textId="77777777" w:rsidR="00593C6B" w:rsidRPr="00E07177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color w:val="FF0000"/>
          <w:szCs w:val="20"/>
        </w:rPr>
      </w:pPr>
      <w:r w:rsidRPr="005E243A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b/>
          <w:bCs/>
          <w:i/>
          <w:color w:val="000000" w:themeColor="text1"/>
          <w:szCs w:val="20"/>
        </w:rPr>
        <w:t>Pour information : convention lignes de partage PR et PON</w:t>
      </w:r>
    </w:p>
    <w:p w14:paraId="390EF83F" w14:textId="0E564B94" w:rsidR="00593C6B" w:rsidRDefault="00593C6B" w:rsidP="00593C6B">
      <w:pPr>
        <w:rPr>
          <w:rFonts w:ascii="Times New Roman" w:hAnsi="Times New Roman"/>
          <w:sz w:val="28"/>
          <w:szCs w:val="28"/>
        </w:rPr>
      </w:pPr>
    </w:p>
    <w:p w14:paraId="2FCCDEF1" w14:textId="77777777" w:rsidR="00593C6B" w:rsidRPr="00593C6B" w:rsidRDefault="00593C6B" w:rsidP="00593C6B">
      <w:pPr>
        <w:rPr>
          <w:rFonts w:ascii="Times New Roman" w:hAnsi="Times New Roman"/>
          <w:sz w:val="28"/>
          <w:szCs w:val="28"/>
        </w:rPr>
      </w:pPr>
    </w:p>
    <w:p w14:paraId="61919D17" w14:textId="77777777" w:rsidR="00593C6B" w:rsidRPr="0000653C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szCs w:val="20"/>
          <w:lang w:val="en-GB"/>
        </w:rPr>
      </w:pPr>
    </w:p>
    <w:p w14:paraId="2A445785" w14:textId="77777777" w:rsidR="00593C6B" w:rsidRPr="00695DF1" w:rsidRDefault="00593C6B" w:rsidP="00593C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V</w:t>
      </w:r>
      <w:r w:rsidRPr="00695DF1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 w:rsidRPr="00695DF1">
        <w:rPr>
          <w:rFonts w:ascii="Times New Roman" w:hAnsi="Times New Roman"/>
          <w:b/>
          <w:i/>
          <w:color w:val="0000FF"/>
          <w:sz w:val="24"/>
        </w:rPr>
        <w:t>Programme National</w:t>
      </w:r>
      <w:r>
        <w:rPr>
          <w:rFonts w:ascii="Times New Roman" w:hAnsi="Times New Roman"/>
          <w:b/>
          <w:i/>
          <w:color w:val="0000FF"/>
          <w:sz w:val="24"/>
        </w:rPr>
        <w:t xml:space="preserve"> </w:t>
      </w:r>
      <w:r w:rsidRPr="00695DF1">
        <w:rPr>
          <w:rFonts w:ascii="Times New Roman" w:hAnsi="Times New Roman"/>
          <w:b/>
          <w:i/>
          <w:color w:val="0000FF"/>
          <w:sz w:val="24"/>
        </w:rPr>
        <w:t>FSE</w:t>
      </w:r>
      <w:r>
        <w:rPr>
          <w:rFonts w:ascii="Times New Roman" w:hAnsi="Times New Roman"/>
          <w:b/>
          <w:i/>
          <w:color w:val="0000FF"/>
          <w:sz w:val="24"/>
        </w:rPr>
        <w:t xml:space="preserve">+ et FTJ </w:t>
      </w:r>
      <w:r w:rsidRPr="00695DF1">
        <w:rPr>
          <w:rFonts w:ascii="Times New Roman" w:hAnsi="Times New Roman"/>
          <w:bCs/>
          <w:iCs/>
          <w:color w:val="0000FF"/>
          <w:sz w:val="24"/>
        </w:rPr>
        <w:t xml:space="preserve">: </w:t>
      </w:r>
      <w:r w:rsidRPr="00A31403">
        <w:rPr>
          <w:rFonts w:ascii="Times New Roman" w:hAnsi="Times New Roman"/>
          <w:b/>
          <w:bCs/>
          <w:iCs/>
          <w:sz w:val="24"/>
        </w:rPr>
        <w:t>suivi et gestion du programme</w:t>
      </w:r>
    </w:p>
    <w:p w14:paraId="1ADE4CD4" w14:textId="77777777" w:rsidR="00593C6B" w:rsidRPr="00A31403" w:rsidRDefault="00593C6B" w:rsidP="00593C6B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E773A5">
        <w:rPr>
          <w:rFonts w:ascii="Times New Roman" w:hAnsi="Times New Roman"/>
          <w:b/>
          <w:bCs/>
          <w:color w:val="0000FF"/>
          <w:sz w:val="24"/>
          <w:szCs w:val="20"/>
        </w:rPr>
        <w:t xml:space="preserve"> </w:t>
      </w:r>
      <w:r w:rsidRPr="00E773A5">
        <w:rPr>
          <w:rFonts w:ascii="Times New Roman" w:hAnsi="Times New Roman"/>
          <w:b/>
          <w:bCs/>
          <w:i/>
          <w:szCs w:val="20"/>
        </w:rPr>
        <w:t>P</w:t>
      </w:r>
      <w:proofErr w:type="spellStart"/>
      <w:r w:rsidRPr="0056391C">
        <w:rPr>
          <w:rFonts w:ascii="Times New Roman" w:hAnsi="Times New Roman"/>
          <w:b/>
          <w:bCs/>
          <w:i/>
          <w:iCs/>
          <w:color w:val="000000"/>
        </w:rPr>
        <w:t>résentation</w:t>
      </w:r>
      <w:proofErr w:type="spellEnd"/>
      <w:r w:rsidRPr="0056391C">
        <w:rPr>
          <w:rFonts w:ascii="Times New Roman" w:hAnsi="Times New Roman"/>
          <w:b/>
          <w:bCs/>
          <w:i/>
          <w:iCs/>
          <w:color w:val="000000"/>
        </w:rPr>
        <w:t xml:space="preserve"> et validation des 9 conventions de subventions globales FSE+ des O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rganismes </w:t>
      </w:r>
      <w:r w:rsidRPr="0056391C">
        <w:rPr>
          <w:rFonts w:ascii="Times New Roman" w:hAnsi="Times New Roman"/>
          <w:b/>
          <w:bCs/>
          <w:i/>
          <w:iCs/>
          <w:color w:val="000000"/>
        </w:rPr>
        <w:t>I</w:t>
      </w:r>
      <w:r>
        <w:rPr>
          <w:rFonts w:ascii="Times New Roman" w:hAnsi="Times New Roman"/>
          <w:b/>
          <w:bCs/>
          <w:i/>
          <w:iCs/>
          <w:color w:val="000000"/>
        </w:rPr>
        <w:t>ntermédiaires</w:t>
      </w:r>
    </w:p>
    <w:p w14:paraId="5D362DBE" w14:textId="709A98FA" w:rsidR="00593C6B" w:rsidRDefault="00593C6B" w:rsidP="00593C6B">
      <w:pPr>
        <w:keepNext/>
        <w:ind w:left="708"/>
        <w:outlineLvl w:val="6"/>
        <w:rPr>
          <w:rFonts w:ascii="Times New Roman" w:hAnsi="Times New Roman"/>
          <w:b/>
          <w:bCs/>
          <w:i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Pr="0056391C">
        <w:rPr>
          <w:rFonts w:ascii="Times New Roman" w:hAnsi="Times New Roman"/>
          <w:b/>
          <w:bCs/>
          <w:i/>
          <w:szCs w:val="20"/>
          <w:lang w:val="en-GB"/>
        </w:rPr>
        <w:t>P</w:t>
      </w:r>
      <w:proofErr w:type="spellStart"/>
      <w:r w:rsidRPr="0056391C">
        <w:rPr>
          <w:rFonts w:ascii="Times New Roman" w:hAnsi="Times New Roman"/>
          <w:b/>
          <w:bCs/>
          <w:i/>
        </w:rPr>
        <w:t>résentation</w:t>
      </w:r>
      <w:proofErr w:type="spellEnd"/>
      <w:r w:rsidRPr="0056391C">
        <w:rPr>
          <w:rFonts w:ascii="Times New Roman" w:hAnsi="Times New Roman"/>
          <w:b/>
          <w:bCs/>
          <w:i/>
        </w:rPr>
        <w:t xml:space="preserve"> des AAP FSE+ de la DREETS </w:t>
      </w:r>
    </w:p>
    <w:p w14:paraId="0285ABDE" w14:textId="77777777" w:rsidR="00593C6B" w:rsidRPr="0000653C" w:rsidRDefault="00593C6B" w:rsidP="00593C6B">
      <w:pPr>
        <w:keepNext/>
        <w:ind w:firstLine="708"/>
        <w:outlineLvl w:val="6"/>
        <w:rPr>
          <w:rFonts w:ascii="Times New Roman" w:hAnsi="Times New Roman"/>
          <w:b/>
          <w:bCs/>
          <w:i/>
          <w:szCs w:val="20"/>
          <w:lang w:val="en-GB"/>
        </w:rPr>
      </w:pPr>
    </w:p>
    <w:p w14:paraId="1F9E1335" w14:textId="0E5392B4" w:rsidR="00593C6B" w:rsidRDefault="00593C6B" w:rsidP="00593C6B">
      <w:pPr>
        <w:rPr>
          <w:rFonts w:ascii="Times New Roman" w:hAnsi="Times New Roman"/>
          <w:sz w:val="28"/>
          <w:szCs w:val="28"/>
        </w:rPr>
      </w:pPr>
    </w:p>
    <w:p w14:paraId="18EF645E" w14:textId="56A50B55" w:rsidR="000963B0" w:rsidRPr="00A31403" w:rsidRDefault="000963B0" w:rsidP="000963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V</w:t>
      </w:r>
      <w:r w:rsidR="0056391C">
        <w:rPr>
          <w:rFonts w:ascii="Times New Roman" w:hAnsi="Times New Roman"/>
          <w:b/>
          <w:i/>
          <w:color w:val="0000FF"/>
          <w:sz w:val="28"/>
          <w:szCs w:val="20"/>
        </w:rPr>
        <w:t>I</w:t>
      </w:r>
      <w:r w:rsidRPr="00A31403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 w:rsidRPr="002F1F16">
        <w:rPr>
          <w:rFonts w:ascii="Times New Roman" w:hAnsi="Times New Roman"/>
          <w:b/>
          <w:i/>
          <w:color w:val="0000FF"/>
          <w:sz w:val="24"/>
        </w:rPr>
        <w:t>P</w:t>
      </w:r>
      <w:r>
        <w:rPr>
          <w:rFonts w:ascii="Times New Roman" w:hAnsi="Times New Roman"/>
          <w:b/>
          <w:i/>
          <w:color w:val="0000FF"/>
          <w:sz w:val="24"/>
        </w:rPr>
        <w:t>SN</w:t>
      </w:r>
      <w:r w:rsidRPr="002F1F16">
        <w:rPr>
          <w:rFonts w:ascii="Times New Roman" w:hAnsi="Times New Roman"/>
          <w:b/>
          <w:i/>
          <w:color w:val="0000FF"/>
          <w:sz w:val="24"/>
        </w:rPr>
        <w:t xml:space="preserve"> </w:t>
      </w:r>
      <w:r>
        <w:rPr>
          <w:rFonts w:ascii="Times New Roman" w:hAnsi="Times New Roman"/>
          <w:b/>
          <w:i/>
          <w:color w:val="0000FF"/>
          <w:sz w:val="24"/>
        </w:rPr>
        <w:t>Hauts-de-France</w:t>
      </w:r>
      <w:r>
        <w:rPr>
          <w:rFonts w:ascii="Times New Roman" w:hAnsi="Times New Roman"/>
          <w:b/>
          <w:bCs/>
          <w:i/>
          <w:iCs/>
          <w:color w:val="3333FF"/>
          <w:sz w:val="24"/>
        </w:rPr>
        <w:t xml:space="preserve"> 2023-2027 </w:t>
      </w:r>
      <w:r w:rsidRPr="002F1F16">
        <w:rPr>
          <w:rFonts w:ascii="Times New Roman" w:hAnsi="Times New Roman"/>
          <w:b/>
          <w:i/>
          <w:color w:val="0000FF"/>
          <w:sz w:val="24"/>
        </w:rPr>
        <w:t xml:space="preserve">: </w:t>
      </w:r>
      <w:r w:rsidRPr="002F1F16">
        <w:rPr>
          <w:rFonts w:ascii="Times New Roman" w:hAnsi="Times New Roman"/>
          <w:b/>
          <w:sz w:val="24"/>
        </w:rPr>
        <w:t>suivi et gestion du programme</w:t>
      </w:r>
    </w:p>
    <w:p w14:paraId="59B8FDB8" w14:textId="5FCC519B" w:rsidR="000963B0" w:rsidRPr="00E07177" w:rsidRDefault="000963B0" w:rsidP="000963B0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="00273273">
        <w:rPr>
          <w:rFonts w:ascii="Times New Roman" w:hAnsi="Times New Roman"/>
          <w:b/>
          <w:bCs/>
          <w:i/>
          <w:iCs/>
          <w:color w:val="000000"/>
        </w:rPr>
        <w:t>Validation de la</w:t>
      </w:r>
      <w:r w:rsidR="00273273" w:rsidRPr="00273273">
        <w:t xml:space="preserve"> </w:t>
      </w:r>
      <w:r w:rsidR="00273273" w:rsidRPr="00273273">
        <w:rPr>
          <w:rFonts w:ascii="Times New Roman" w:hAnsi="Times New Roman"/>
          <w:b/>
          <w:bCs/>
          <w:i/>
          <w:iCs/>
          <w:color w:val="000000"/>
        </w:rPr>
        <w:t>grille de sélection qui permettra d’analyser et retenir les candidatures attendues dans le cadre de l’appel à candidatures LEADER 2023-2027 en Hauts-de-France</w:t>
      </w:r>
    </w:p>
    <w:p w14:paraId="7A928C4B" w14:textId="631D1E77" w:rsidR="000963B0" w:rsidRDefault="000963B0" w:rsidP="003F515C">
      <w:pPr>
        <w:ind w:firstLine="708"/>
        <w:rPr>
          <w:rFonts w:ascii="Times New Roman" w:hAnsi="Times New Roman"/>
          <w:b/>
          <w:bCs/>
          <w:i/>
          <w:iCs/>
          <w:color w:val="000000"/>
        </w:rPr>
      </w:pPr>
    </w:p>
    <w:p w14:paraId="6F26B9EF" w14:textId="77777777" w:rsidR="000963B0" w:rsidRDefault="000963B0" w:rsidP="003F515C">
      <w:pPr>
        <w:ind w:firstLine="708"/>
        <w:rPr>
          <w:rFonts w:ascii="Times New Roman" w:hAnsi="Times New Roman"/>
          <w:b/>
          <w:bCs/>
          <w:i/>
          <w:iCs/>
          <w:color w:val="000000"/>
        </w:rPr>
      </w:pPr>
    </w:p>
    <w:p w14:paraId="00352F00" w14:textId="14B0A5D5" w:rsidR="003F515C" w:rsidRPr="00695DF1" w:rsidRDefault="003F515C" w:rsidP="003F51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/>
          <w:color w:val="0000FF"/>
          <w:sz w:val="28"/>
          <w:szCs w:val="20"/>
        </w:rPr>
        <w:t>V</w:t>
      </w:r>
      <w:r w:rsidR="0056391C">
        <w:rPr>
          <w:rFonts w:ascii="Times New Roman" w:hAnsi="Times New Roman"/>
          <w:b/>
          <w:i/>
          <w:color w:val="0000FF"/>
          <w:sz w:val="28"/>
          <w:szCs w:val="20"/>
        </w:rPr>
        <w:t>I</w:t>
      </w:r>
      <w:r w:rsidR="000963B0">
        <w:rPr>
          <w:rFonts w:ascii="Times New Roman" w:hAnsi="Times New Roman"/>
          <w:b/>
          <w:i/>
          <w:color w:val="0000FF"/>
          <w:sz w:val="28"/>
          <w:szCs w:val="20"/>
        </w:rPr>
        <w:t>I</w:t>
      </w:r>
      <w:r w:rsidRPr="00695DF1">
        <w:rPr>
          <w:rFonts w:ascii="Times New Roman" w:hAnsi="Times New Roman"/>
          <w:b/>
          <w:i/>
          <w:color w:val="0000FF"/>
          <w:sz w:val="28"/>
          <w:szCs w:val="20"/>
        </w:rPr>
        <w:t xml:space="preserve">/ </w:t>
      </w:r>
      <w:r w:rsidRPr="00695DF1">
        <w:rPr>
          <w:rFonts w:ascii="Times New Roman" w:hAnsi="Times New Roman"/>
          <w:b/>
          <w:i/>
          <w:color w:val="0000FF"/>
          <w:sz w:val="24"/>
        </w:rPr>
        <w:t xml:space="preserve">Programme </w:t>
      </w:r>
      <w:r>
        <w:rPr>
          <w:rFonts w:ascii="Times New Roman" w:hAnsi="Times New Roman"/>
          <w:b/>
          <w:i/>
          <w:color w:val="0000FF"/>
          <w:sz w:val="24"/>
        </w:rPr>
        <w:t>FEAMP</w:t>
      </w:r>
      <w:r w:rsidR="00F24D91">
        <w:rPr>
          <w:rFonts w:ascii="Times New Roman" w:hAnsi="Times New Roman"/>
          <w:b/>
          <w:i/>
          <w:color w:val="0000FF"/>
          <w:sz w:val="24"/>
        </w:rPr>
        <w:t>A</w:t>
      </w:r>
      <w:r w:rsidRPr="00695DF1">
        <w:rPr>
          <w:rFonts w:ascii="Times New Roman" w:hAnsi="Times New Roman"/>
          <w:bCs/>
          <w:iCs/>
          <w:color w:val="0000FF"/>
          <w:sz w:val="24"/>
        </w:rPr>
        <w:t xml:space="preserve"> : </w:t>
      </w:r>
      <w:r w:rsidRPr="00A31403">
        <w:rPr>
          <w:rFonts w:ascii="Times New Roman" w:hAnsi="Times New Roman"/>
          <w:b/>
          <w:bCs/>
          <w:iCs/>
          <w:sz w:val="24"/>
        </w:rPr>
        <w:t>suivi et gestion du programme</w:t>
      </w:r>
    </w:p>
    <w:p w14:paraId="1358C727" w14:textId="673A1861" w:rsidR="003F515C" w:rsidRPr="00A31403" w:rsidRDefault="003F515C" w:rsidP="003F515C">
      <w:pPr>
        <w:keepNext/>
        <w:ind w:left="708"/>
        <w:outlineLvl w:val="6"/>
        <w:rPr>
          <w:rFonts w:ascii="Times New Roman" w:hAnsi="Times New Roman"/>
          <w:b/>
          <w:bCs/>
          <w:i/>
          <w:iCs/>
          <w:color w:val="000000"/>
        </w:rPr>
      </w:pP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sym w:font="Wingdings" w:char="F0D8"/>
      </w:r>
      <w:r w:rsidRPr="00A31403">
        <w:rPr>
          <w:rFonts w:ascii="Times New Roman" w:hAnsi="Times New Roman"/>
          <w:b/>
          <w:bCs/>
          <w:color w:val="0000FF"/>
          <w:sz w:val="24"/>
          <w:szCs w:val="20"/>
          <w:lang w:val="en-GB"/>
        </w:rPr>
        <w:t xml:space="preserve"> </w:t>
      </w:r>
      <w:r w:rsidR="00483001">
        <w:rPr>
          <w:rFonts w:ascii="Times New Roman" w:hAnsi="Times New Roman"/>
          <w:b/>
          <w:bCs/>
          <w:i/>
          <w:iCs/>
          <w:color w:val="000000"/>
        </w:rPr>
        <w:t>Validation d</w:t>
      </w:r>
      <w:r w:rsidR="008226F3">
        <w:rPr>
          <w:rFonts w:ascii="Times New Roman" w:hAnsi="Times New Roman"/>
          <w:b/>
          <w:bCs/>
          <w:i/>
          <w:iCs/>
          <w:color w:val="000000"/>
        </w:rPr>
        <w:t>es</w:t>
      </w:r>
      <w:r w:rsidR="00483001">
        <w:rPr>
          <w:rFonts w:ascii="Times New Roman" w:hAnsi="Times New Roman"/>
          <w:b/>
          <w:bCs/>
          <w:i/>
          <w:iCs/>
          <w:color w:val="000000"/>
        </w:rPr>
        <w:t xml:space="preserve"> DOMO </w:t>
      </w:r>
      <w:r w:rsidR="008226F3">
        <w:rPr>
          <w:rFonts w:ascii="Times New Roman" w:hAnsi="Times New Roman"/>
          <w:b/>
          <w:bCs/>
          <w:i/>
          <w:iCs/>
          <w:color w:val="000000"/>
        </w:rPr>
        <w:t xml:space="preserve">au niveau </w:t>
      </w:r>
      <w:r w:rsidR="00483001">
        <w:rPr>
          <w:rFonts w:ascii="Times New Roman" w:hAnsi="Times New Roman"/>
          <w:b/>
          <w:bCs/>
          <w:i/>
          <w:iCs/>
          <w:color w:val="000000"/>
        </w:rPr>
        <w:t>régional</w:t>
      </w:r>
      <w:r w:rsidRPr="00A31403">
        <w:rPr>
          <w:rFonts w:ascii="Times New Roman" w:hAnsi="Times New Roman"/>
          <w:b/>
          <w:bCs/>
          <w:i/>
          <w:iCs/>
          <w:color w:val="000000"/>
        </w:rPr>
        <w:t xml:space="preserve"> </w:t>
      </w:r>
    </w:p>
    <w:p w14:paraId="68903C0B" w14:textId="77777777" w:rsidR="003F515C" w:rsidRDefault="003F515C" w:rsidP="003F515C">
      <w:pPr>
        <w:rPr>
          <w:rFonts w:ascii="Book Antiqua" w:hAnsi="Book Antiqua"/>
          <w:szCs w:val="20"/>
        </w:rPr>
      </w:pPr>
    </w:p>
    <w:p w14:paraId="005C6D08" w14:textId="3ABB68D4" w:rsidR="003F515C" w:rsidRPr="00695DF1" w:rsidRDefault="003F515C" w:rsidP="003F51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color w:val="0000FF"/>
          <w:sz w:val="24"/>
        </w:rPr>
      </w:pPr>
      <w:bookmarkStart w:id="1" w:name="OLE_LINK3"/>
      <w:r>
        <w:rPr>
          <w:rFonts w:ascii="Times New Roman" w:hAnsi="Times New Roman"/>
          <w:b/>
          <w:bCs/>
          <w:i/>
          <w:iCs/>
          <w:color w:val="0000FF"/>
          <w:sz w:val="28"/>
          <w:szCs w:val="20"/>
        </w:rPr>
        <w:t>V</w:t>
      </w:r>
      <w:r w:rsidR="00F24D91">
        <w:rPr>
          <w:rFonts w:ascii="Times New Roman" w:hAnsi="Times New Roman"/>
          <w:b/>
          <w:bCs/>
          <w:i/>
          <w:iCs/>
          <w:color w:val="0000FF"/>
          <w:sz w:val="28"/>
          <w:szCs w:val="20"/>
        </w:rPr>
        <w:t>I</w:t>
      </w:r>
      <w:r w:rsidR="0056391C">
        <w:rPr>
          <w:rFonts w:ascii="Times New Roman" w:hAnsi="Times New Roman"/>
          <w:b/>
          <w:bCs/>
          <w:i/>
          <w:iCs/>
          <w:color w:val="0000FF"/>
          <w:sz w:val="28"/>
          <w:szCs w:val="20"/>
        </w:rPr>
        <w:t>I</w:t>
      </w:r>
      <w:r>
        <w:rPr>
          <w:rFonts w:ascii="Times New Roman" w:hAnsi="Times New Roman"/>
          <w:b/>
          <w:bCs/>
          <w:i/>
          <w:iCs/>
          <w:color w:val="0000FF"/>
          <w:sz w:val="28"/>
          <w:szCs w:val="20"/>
        </w:rPr>
        <w:t>I</w:t>
      </w:r>
      <w:r w:rsidRPr="00695DF1">
        <w:rPr>
          <w:rFonts w:ascii="Times New Roman" w:hAnsi="Times New Roman"/>
          <w:b/>
          <w:bCs/>
          <w:i/>
          <w:iCs/>
          <w:color w:val="0000FF"/>
          <w:sz w:val="28"/>
          <w:szCs w:val="20"/>
        </w:rPr>
        <w:t>/</w:t>
      </w:r>
      <w:r w:rsidRPr="00695DF1">
        <w:rPr>
          <w:rFonts w:ascii="Times New Roman" w:hAnsi="Times New Roman"/>
          <w:b/>
          <w:bCs/>
          <w:color w:val="0000FF"/>
          <w:sz w:val="28"/>
          <w:szCs w:val="20"/>
        </w:rPr>
        <w:t xml:space="preserve"> </w:t>
      </w:r>
      <w:r w:rsidRPr="00695DF1">
        <w:rPr>
          <w:rFonts w:ascii="Times New Roman" w:hAnsi="Times New Roman"/>
          <w:b/>
          <w:bCs/>
          <w:color w:val="0000FF"/>
          <w:sz w:val="24"/>
        </w:rPr>
        <w:t>Coopération territoriale </w:t>
      </w:r>
      <w:r w:rsidR="00BC2D23">
        <w:rPr>
          <w:rFonts w:ascii="Times New Roman" w:hAnsi="Times New Roman"/>
          <w:b/>
          <w:bCs/>
          <w:color w:val="0000FF"/>
          <w:sz w:val="24"/>
        </w:rPr>
        <w:t xml:space="preserve">et </w:t>
      </w:r>
      <w:r w:rsidR="00914F9D">
        <w:rPr>
          <w:rFonts w:ascii="Times New Roman" w:hAnsi="Times New Roman"/>
          <w:b/>
          <w:bCs/>
          <w:color w:val="0000FF"/>
          <w:sz w:val="24"/>
        </w:rPr>
        <w:t>Ini</w:t>
      </w:r>
      <w:r w:rsidR="00763D8C">
        <w:rPr>
          <w:rFonts w:ascii="Times New Roman" w:hAnsi="Times New Roman"/>
          <w:b/>
          <w:bCs/>
          <w:color w:val="0000FF"/>
          <w:sz w:val="24"/>
        </w:rPr>
        <w:t>ti</w:t>
      </w:r>
      <w:r w:rsidR="00914F9D">
        <w:rPr>
          <w:rFonts w:ascii="Times New Roman" w:hAnsi="Times New Roman"/>
          <w:b/>
          <w:bCs/>
          <w:color w:val="0000FF"/>
          <w:sz w:val="24"/>
        </w:rPr>
        <w:t>ative</w:t>
      </w:r>
      <w:r w:rsidR="00BC2D23" w:rsidRPr="00BC2D23">
        <w:rPr>
          <w:rFonts w:ascii="Times New Roman" w:hAnsi="Times New Roman"/>
          <w:b/>
          <w:bCs/>
          <w:color w:val="0000FF"/>
          <w:sz w:val="24"/>
        </w:rPr>
        <w:t xml:space="preserve"> urbaine</w:t>
      </w:r>
      <w:r w:rsidR="00BC2D23">
        <w:rPr>
          <w:rFonts w:ascii="Times New Roman" w:hAnsi="Times New Roman"/>
          <w:b/>
          <w:bCs/>
          <w:color w:val="0000FF"/>
          <w:sz w:val="24"/>
        </w:rPr>
        <w:t xml:space="preserve"> </w:t>
      </w:r>
      <w:r w:rsidRPr="00695DF1">
        <w:rPr>
          <w:rFonts w:ascii="Times New Roman" w:hAnsi="Times New Roman"/>
          <w:b/>
          <w:bCs/>
          <w:color w:val="0000FF"/>
          <w:sz w:val="24"/>
        </w:rPr>
        <w:t xml:space="preserve">: </w:t>
      </w:r>
      <w:r w:rsidR="00D130F6" w:rsidRPr="00483001">
        <w:rPr>
          <w:rFonts w:ascii="Times New Roman" w:hAnsi="Times New Roman"/>
          <w:b/>
          <w:bCs/>
          <w:i/>
          <w:color w:val="000000"/>
          <w:sz w:val="24"/>
        </w:rPr>
        <w:t>Point d’actualité</w:t>
      </w:r>
    </w:p>
    <w:bookmarkEnd w:id="1"/>
    <w:p w14:paraId="511FB0A2" w14:textId="77777777" w:rsidR="003F515C" w:rsidRPr="00695DF1" w:rsidRDefault="003F515C" w:rsidP="003F515C">
      <w:pPr>
        <w:rPr>
          <w:rFonts w:ascii="Book Antiqua" w:hAnsi="Book Antiqua"/>
        </w:rPr>
      </w:pPr>
    </w:p>
    <w:p w14:paraId="47C815EF" w14:textId="0FF1E3F1" w:rsidR="003F515C" w:rsidRPr="00695DF1" w:rsidRDefault="003F515C" w:rsidP="003F515C">
      <w:pPr>
        <w:rPr>
          <w:rFonts w:ascii="Times New Roman" w:hAnsi="Times New Roman"/>
        </w:rPr>
      </w:pPr>
    </w:p>
    <w:p w14:paraId="61FE5EEB" w14:textId="77777777" w:rsidR="003F515C" w:rsidRDefault="003F515C" w:rsidP="003F515C">
      <w:pPr>
        <w:rPr>
          <w:rFonts w:ascii="Times New Roman" w:hAnsi="Times New Roman"/>
          <w:sz w:val="24"/>
        </w:rPr>
      </w:pPr>
    </w:p>
    <w:p w14:paraId="7EE0C53F" w14:textId="77777777" w:rsidR="003F515C" w:rsidRPr="00695DF1" w:rsidRDefault="003F515C" w:rsidP="003F515C">
      <w:pPr>
        <w:rPr>
          <w:rFonts w:ascii="Times New Roman" w:hAnsi="Times New Roman"/>
          <w:sz w:val="24"/>
        </w:rPr>
      </w:pPr>
    </w:p>
    <w:p w14:paraId="0FFC0A2F" w14:textId="77777777" w:rsidR="003F515C" w:rsidRPr="00695DF1" w:rsidRDefault="003F515C" w:rsidP="003F51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6"/>
        <w:rPr>
          <w:rFonts w:ascii="Times New Roman" w:hAnsi="Times New Roman"/>
          <w:b/>
          <w:i/>
          <w:color w:val="0000FF"/>
          <w:sz w:val="28"/>
          <w:szCs w:val="20"/>
        </w:rPr>
      </w:pPr>
      <w:r w:rsidRPr="00695DF1">
        <w:rPr>
          <w:rFonts w:ascii="Times New Roman" w:hAnsi="Times New Roman"/>
          <w:b/>
          <w:i/>
          <w:color w:val="0000FF"/>
          <w:sz w:val="28"/>
          <w:szCs w:val="20"/>
        </w:rPr>
        <w:t>Divers</w:t>
      </w:r>
    </w:p>
    <w:p w14:paraId="531F7022" w14:textId="77777777" w:rsidR="003F515C" w:rsidRDefault="003F515C" w:rsidP="003F515C">
      <w:pPr>
        <w:rPr>
          <w:rFonts w:ascii="Times New Roman" w:hAnsi="Times New Roman"/>
          <w:bCs/>
          <w:sz w:val="24"/>
          <w:szCs w:val="20"/>
        </w:rPr>
      </w:pPr>
    </w:p>
    <w:p w14:paraId="27287DD7" w14:textId="77777777" w:rsidR="003F515C" w:rsidRDefault="003F515C" w:rsidP="003F515C">
      <w:pPr>
        <w:rPr>
          <w:rFonts w:ascii="Times New Roman" w:hAnsi="Times New Roman"/>
          <w:bCs/>
          <w:sz w:val="24"/>
          <w:szCs w:val="20"/>
        </w:rPr>
      </w:pPr>
      <w:r w:rsidRPr="00695DF1">
        <w:rPr>
          <w:rFonts w:ascii="Times New Roman" w:hAnsi="Times New Roman"/>
          <w:bCs/>
          <w:sz w:val="24"/>
          <w:szCs w:val="20"/>
        </w:rPr>
        <w:tab/>
      </w:r>
    </w:p>
    <w:p w14:paraId="5770709A" w14:textId="73290EAA" w:rsidR="003F515C" w:rsidRDefault="003F515C" w:rsidP="003F515C">
      <w:pPr>
        <w:rPr>
          <w:rFonts w:ascii="Times New Roman" w:hAnsi="Times New Roman"/>
          <w:b/>
          <w:sz w:val="24"/>
          <w:szCs w:val="20"/>
        </w:rPr>
      </w:pPr>
      <w:r w:rsidRPr="00B66032">
        <w:rPr>
          <w:rFonts w:ascii="Times New Roman" w:hAnsi="Times New Roman"/>
          <w:b/>
          <w:color w:val="0000FF"/>
          <w:sz w:val="24"/>
          <w:szCs w:val="20"/>
        </w:rPr>
        <w:sym w:font="Wingdings" w:char="F0D8"/>
      </w:r>
      <w:r w:rsidRPr="00695DF1">
        <w:rPr>
          <w:rFonts w:ascii="Times New Roman" w:hAnsi="Times New Roman"/>
          <w:bCs/>
          <w:sz w:val="24"/>
          <w:szCs w:val="20"/>
        </w:rPr>
        <w:t xml:space="preserve"> </w:t>
      </w:r>
      <w:r w:rsidRPr="00695DF1">
        <w:rPr>
          <w:rFonts w:ascii="Times New Roman" w:hAnsi="Times New Roman"/>
          <w:b/>
          <w:sz w:val="24"/>
          <w:szCs w:val="20"/>
        </w:rPr>
        <w:t>Calendrier 20</w:t>
      </w:r>
      <w:r w:rsidR="00F24D91">
        <w:rPr>
          <w:rFonts w:ascii="Times New Roman" w:hAnsi="Times New Roman"/>
          <w:b/>
          <w:sz w:val="24"/>
          <w:szCs w:val="20"/>
        </w:rPr>
        <w:t>22-2023</w:t>
      </w:r>
    </w:p>
    <w:p w14:paraId="6B5E6666" w14:textId="77777777" w:rsidR="003F515C" w:rsidRPr="00A342A3" w:rsidRDefault="003F515C" w:rsidP="003F515C">
      <w:pPr>
        <w:rPr>
          <w:rFonts w:ascii="Times New Roman" w:hAnsi="Times New Roman"/>
          <w:sz w:val="22"/>
          <w:szCs w:val="22"/>
        </w:rPr>
      </w:pPr>
    </w:p>
    <w:p w14:paraId="569E32C8" w14:textId="7A74D479" w:rsidR="00A30279" w:rsidRDefault="003F515C" w:rsidP="003F515C">
      <w:pPr>
        <w:jc w:val="center"/>
        <w:rPr>
          <w:rFonts w:ascii="Times New Roman" w:hAnsi="Times New Roman"/>
          <w:color w:val="0736B9"/>
          <w:sz w:val="28"/>
        </w:rPr>
      </w:pP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  <w:r w:rsidRPr="00CF227B">
        <w:rPr>
          <w:rFonts w:ascii="Times New Roman" w:hAnsi="Times New Roman"/>
          <w:color w:val="0736B9"/>
          <w:sz w:val="28"/>
        </w:rPr>
        <w:sym w:font="Wingdings" w:char="F0B6"/>
      </w:r>
    </w:p>
    <w:p w14:paraId="416371E8" w14:textId="77777777" w:rsidR="003146BA" w:rsidRDefault="003146BA" w:rsidP="003F515C">
      <w:pPr>
        <w:jc w:val="center"/>
        <w:rPr>
          <w:rFonts w:ascii="Times New Roman" w:hAnsi="Times New Roman"/>
          <w:color w:val="0736B9"/>
          <w:sz w:val="28"/>
        </w:rPr>
      </w:pPr>
    </w:p>
    <w:p w14:paraId="4CD2CD8E" w14:textId="77777777" w:rsidR="0000653C" w:rsidRDefault="0000653C" w:rsidP="003F515C">
      <w:pPr>
        <w:jc w:val="center"/>
        <w:rPr>
          <w:rFonts w:ascii="Times New Roman" w:hAnsi="Times New Roman"/>
          <w:color w:val="0736B9"/>
          <w:sz w:val="28"/>
        </w:rPr>
      </w:pPr>
    </w:p>
    <w:p w14:paraId="77057F43" w14:textId="77777777" w:rsidR="0000653C" w:rsidRDefault="0000653C" w:rsidP="0000653C">
      <w:pPr>
        <w:jc w:val="center"/>
        <w:rPr>
          <w:rFonts w:ascii="Times New Roman" w:hAnsi="Times New Roman"/>
          <w:color w:val="0736B9"/>
          <w:sz w:val="28"/>
        </w:rPr>
      </w:pPr>
    </w:p>
    <w:sectPr w:rsidR="0000653C" w:rsidSect="00615B73">
      <w:headerReference w:type="default" r:id="rId11"/>
      <w:headerReference w:type="first" r:id="rId12"/>
      <w:footerReference w:type="first" r:id="rId13"/>
      <w:type w:val="evenPage"/>
      <w:pgSz w:w="11906" w:h="16838" w:code="9"/>
      <w:pgMar w:top="1440" w:right="1080" w:bottom="1440" w:left="108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4EDA" w14:textId="77777777" w:rsidR="00B34686" w:rsidRDefault="00B34686">
      <w:r>
        <w:separator/>
      </w:r>
    </w:p>
  </w:endnote>
  <w:endnote w:type="continuationSeparator" w:id="0">
    <w:p w14:paraId="17D66E40" w14:textId="77777777" w:rsidR="00B34686" w:rsidRDefault="00B3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0D82" w14:textId="77777777" w:rsidR="0028683C" w:rsidRPr="0028683C" w:rsidRDefault="0028683C" w:rsidP="00E367BC">
    <w:pPr>
      <w:pStyle w:val="Paragraphestandard"/>
      <w:spacing w:line="240" w:lineRule="auto"/>
      <w:ind w:left="-567"/>
      <w:jc w:val="center"/>
      <w:rPr>
        <w:rFonts w:ascii="Arial" w:hAnsi="Arial" w:cs="Arial"/>
        <w:sz w:val="18"/>
        <w:szCs w:val="18"/>
      </w:rPr>
    </w:pPr>
    <w:r w:rsidRPr="0028683C">
      <w:rPr>
        <w:rFonts w:ascii="Arial" w:hAnsi="Arial" w:cs="Arial"/>
        <w:sz w:val="18"/>
        <w:szCs w:val="18"/>
      </w:rPr>
      <w:t>151, avenue du Président Hoover - 59555 Lille Cedex - Accès métro : Lille Grand Palais</w:t>
    </w:r>
  </w:p>
  <w:p w14:paraId="69080D83" w14:textId="77777777" w:rsidR="00F8677A" w:rsidRPr="0028683C" w:rsidRDefault="003C66E6" w:rsidP="00E367BC">
    <w:pPr>
      <w:pStyle w:val="Paragraphestandard"/>
      <w:spacing w:line="240" w:lineRule="auto"/>
      <w:ind w:left="-56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Tél. (0)3 74 27 00 00 – fax</w:t>
    </w:r>
    <w:r w:rsidR="0028683C" w:rsidRPr="0028683C">
      <w:rPr>
        <w:rFonts w:ascii="Arial" w:hAnsi="Arial" w:cs="Arial"/>
        <w:sz w:val="18"/>
        <w:szCs w:val="18"/>
      </w:rPr>
      <w:t xml:space="preserve"> (0)3 74 27 00 05 - nordpasdecalaispicardie.fr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8CE8" w14:textId="77777777" w:rsidR="00B34686" w:rsidRDefault="00B34686">
      <w:r>
        <w:separator/>
      </w:r>
    </w:p>
  </w:footnote>
  <w:footnote w:type="continuationSeparator" w:id="0">
    <w:p w14:paraId="15BF0C3E" w14:textId="77777777" w:rsidR="00B34686" w:rsidRDefault="00B3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2865"/>
      <w:gridCol w:w="2865"/>
      <w:gridCol w:w="2865"/>
    </w:tblGrid>
    <w:tr w:rsidR="00A14C88" w14:paraId="52B0E728" w14:textId="77777777" w:rsidTr="00C35882">
      <w:trPr>
        <w:trHeight w:val="1402"/>
      </w:trPr>
      <w:tc>
        <w:tcPr>
          <w:tcW w:w="2865" w:type="dxa"/>
        </w:tcPr>
        <w:p w14:paraId="272D5E74" w14:textId="77777777" w:rsidR="00A14C88" w:rsidRDefault="00A14C88" w:rsidP="00A14C88">
          <w:pPr>
            <w:rPr>
              <w:color w:val="2736A1"/>
            </w:rPr>
          </w:pPr>
        </w:p>
        <w:p w14:paraId="128D5924" w14:textId="77777777" w:rsidR="00A14C88" w:rsidRDefault="00A14C88" w:rsidP="00A14C88">
          <w:pPr>
            <w:rPr>
              <w:color w:val="2736A1"/>
            </w:rPr>
          </w:pPr>
          <w:r w:rsidRPr="00DD6C3B">
            <w:rPr>
              <w:b/>
              <w:noProof/>
              <w:color w:val="404040" w:themeColor="text1" w:themeTint="BF"/>
              <w:sz w:val="28"/>
              <w:szCs w:val="28"/>
            </w:rPr>
            <w:drawing>
              <wp:inline distT="0" distB="0" distL="0" distR="0" wp14:anchorId="67A0CB50" wp14:editId="1EA4977A">
                <wp:extent cx="1477645" cy="542878"/>
                <wp:effectExtent l="0" t="0" r="0" b="0"/>
                <wp:docPr id="4" name="Image 4" descr="C:\Users\VDEVULDE\AppData\Local\Temp\notesDD409E\Logo Préfet région Hauts-de-France 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EVULDE\AppData\Local\Temp\notesDD409E\Logo Préfet région Hauts-de-France CMJ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904" cy="56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5" w:type="dxa"/>
        </w:tcPr>
        <w:p w14:paraId="53A17B1D" w14:textId="77777777" w:rsidR="00A14C88" w:rsidRDefault="00A14C88" w:rsidP="00A14C88">
          <w:pPr>
            <w:rPr>
              <w:color w:val="2736A1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0288" behindDoc="1" locked="0" layoutInCell="1" allowOverlap="1" wp14:anchorId="2B53EDE0" wp14:editId="4DD979F3">
                <wp:simplePos x="0" y="0"/>
                <wp:positionH relativeFrom="column">
                  <wp:posOffset>279400</wp:posOffset>
                </wp:positionH>
                <wp:positionV relativeFrom="paragraph">
                  <wp:posOffset>82550</wp:posOffset>
                </wp:positionV>
                <wp:extent cx="1009650" cy="72771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65" w:type="dxa"/>
        </w:tcPr>
        <w:p w14:paraId="74FCFAD9" w14:textId="77777777" w:rsidR="00A14C88" w:rsidRDefault="00A14C88" w:rsidP="00A14C88">
          <w:pPr>
            <w:rPr>
              <w:noProof/>
              <w:color w:val="2736A1"/>
            </w:rPr>
          </w:pPr>
        </w:p>
        <w:p w14:paraId="28304594" w14:textId="77777777" w:rsidR="00A14C88" w:rsidRDefault="00A14C88" w:rsidP="00A14C88">
          <w:pPr>
            <w:rPr>
              <w:color w:val="2736A1"/>
            </w:rPr>
          </w:pPr>
          <w:r w:rsidRPr="00E3637B">
            <w:rPr>
              <w:noProof/>
              <w:color w:val="2736A1"/>
            </w:rPr>
            <w:drawing>
              <wp:inline distT="0" distB="0" distL="0" distR="0" wp14:anchorId="2B28355F" wp14:editId="40944C09">
                <wp:extent cx="1122680" cy="632053"/>
                <wp:effectExtent l="0" t="0" r="1270" b="0"/>
                <wp:docPr id="7" name="Image 7" descr="C:\Users\VDEVULDE\AppData\Local\Temp\notesDD409E\~14558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EVULDE\AppData\Local\Temp\notesDD409E\~14558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2" cy="658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5" w:type="dxa"/>
        </w:tcPr>
        <w:p w14:paraId="5EEA0439" w14:textId="77777777" w:rsidR="00A14C88" w:rsidRDefault="00A14C88" w:rsidP="00A14C88">
          <w:pPr>
            <w:jc w:val="left"/>
            <w:rPr>
              <w:color w:val="2736A1"/>
            </w:rPr>
          </w:pPr>
          <w:r>
            <w:rPr>
              <w:noProof/>
            </w:rPr>
            <w:drawing>
              <wp:inline distT="0" distB="0" distL="0" distR="0" wp14:anchorId="1435DCE6" wp14:editId="71681F0C">
                <wp:extent cx="975360" cy="97536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28A7D4" w14:textId="77777777" w:rsidR="00A14C88" w:rsidRDefault="00A14C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2865"/>
      <w:gridCol w:w="2865"/>
      <w:gridCol w:w="2865"/>
    </w:tblGrid>
    <w:tr w:rsidR="0059656C" w14:paraId="6806DBB8" w14:textId="77777777" w:rsidTr="00E3637B">
      <w:trPr>
        <w:trHeight w:val="1402"/>
      </w:trPr>
      <w:tc>
        <w:tcPr>
          <w:tcW w:w="2865" w:type="dxa"/>
        </w:tcPr>
        <w:p w14:paraId="103EA3E8" w14:textId="4B5BD41A" w:rsidR="0059656C" w:rsidRDefault="00774C83" w:rsidP="0059656C">
          <w:pPr>
            <w:rPr>
              <w:color w:val="2736A1"/>
            </w:rPr>
          </w:pPr>
          <w:r>
            <w:rPr>
              <w:b/>
              <w:noProof/>
              <w:color w:val="404040" w:themeColor="text1" w:themeTint="BF"/>
              <w:sz w:val="28"/>
              <w:szCs w:val="28"/>
            </w:rPr>
            <w:t xml:space="preserve"> </w:t>
          </w:r>
        </w:p>
        <w:p w14:paraId="4E22A218" w14:textId="3485DF5D" w:rsidR="0059656C" w:rsidRDefault="00E3637B" w:rsidP="0059656C">
          <w:pPr>
            <w:rPr>
              <w:color w:val="2736A1"/>
            </w:rPr>
          </w:pPr>
          <w:r w:rsidRPr="00DD6C3B">
            <w:rPr>
              <w:b/>
              <w:noProof/>
              <w:color w:val="404040" w:themeColor="text1" w:themeTint="BF"/>
              <w:sz w:val="28"/>
              <w:szCs w:val="28"/>
            </w:rPr>
            <w:drawing>
              <wp:inline distT="0" distB="0" distL="0" distR="0" wp14:anchorId="0ED6C2D0" wp14:editId="43A2AEFA">
                <wp:extent cx="1477645" cy="542878"/>
                <wp:effectExtent l="0" t="0" r="0" b="0"/>
                <wp:docPr id="1" name="Image 1" descr="C:\Users\VDEVULDE\AppData\Local\Temp\notesDD409E\Logo Préfet région Hauts-de-France 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EVULDE\AppData\Local\Temp\notesDD409E\Logo Préfet région Hauts-de-France CMJ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904" cy="56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5" w:type="dxa"/>
        </w:tcPr>
        <w:p w14:paraId="21B15002" w14:textId="77777777" w:rsidR="0059656C" w:rsidRDefault="0059656C" w:rsidP="0059656C">
          <w:pPr>
            <w:rPr>
              <w:color w:val="2736A1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5C5D3950" wp14:editId="7F6CA898">
                <wp:simplePos x="0" y="0"/>
                <wp:positionH relativeFrom="column">
                  <wp:posOffset>279400</wp:posOffset>
                </wp:positionH>
                <wp:positionV relativeFrom="paragraph">
                  <wp:posOffset>82550</wp:posOffset>
                </wp:positionV>
                <wp:extent cx="1009650" cy="72771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65" w:type="dxa"/>
        </w:tcPr>
        <w:p w14:paraId="6BAB49F7" w14:textId="77777777" w:rsidR="00E3637B" w:rsidRDefault="00E3637B" w:rsidP="0059656C">
          <w:pPr>
            <w:rPr>
              <w:noProof/>
              <w:color w:val="2736A1"/>
            </w:rPr>
          </w:pPr>
        </w:p>
        <w:p w14:paraId="2A5715AC" w14:textId="28028D74" w:rsidR="0059656C" w:rsidRDefault="00E3637B" w:rsidP="0059656C">
          <w:pPr>
            <w:rPr>
              <w:color w:val="2736A1"/>
            </w:rPr>
          </w:pPr>
          <w:r w:rsidRPr="00E3637B">
            <w:rPr>
              <w:noProof/>
              <w:color w:val="2736A1"/>
            </w:rPr>
            <w:drawing>
              <wp:inline distT="0" distB="0" distL="0" distR="0" wp14:anchorId="53C03EAF" wp14:editId="353FC30F">
                <wp:extent cx="1122680" cy="632053"/>
                <wp:effectExtent l="0" t="0" r="1270" b="0"/>
                <wp:docPr id="2" name="Image 2" descr="C:\Users\VDEVULDE\AppData\Local\Temp\notesDD409E\~14558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EVULDE\AppData\Local\Temp\notesDD409E\~14558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2" cy="658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5" w:type="dxa"/>
        </w:tcPr>
        <w:p w14:paraId="69E7431F" w14:textId="77777777" w:rsidR="0059656C" w:rsidRDefault="0059656C" w:rsidP="00E3637B">
          <w:pPr>
            <w:jc w:val="left"/>
            <w:rPr>
              <w:color w:val="2736A1"/>
            </w:rPr>
          </w:pPr>
          <w:r>
            <w:rPr>
              <w:noProof/>
            </w:rPr>
            <w:drawing>
              <wp:inline distT="0" distB="0" distL="0" distR="0" wp14:anchorId="332C4CA5" wp14:editId="45851781">
                <wp:extent cx="975360" cy="97536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080D81" w14:textId="09D01B0F" w:rsidR="00F8677A" w:rsidRPr="0059656C" w:rsidRDefault="00F8677A" w:rsidP="0059656C">
    <w:pPr>
      <w:tabs>
        <w:tab w:val="clear" w:pos="10774"/>
        <w:tab w:val="left" w:pos="5956"/>
      </w:tabs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62F1"/>
    <w:multiLevelType w:val="hybridMultilevel"/>
    <w:tmpl w:val="F642E8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353"/>
    <w:multiLevelType w:val="hybridMultilevel"/>
    <w:tmpl w:val="05422CDE"/>
    <w:lvl w:ilvl="0" w:tplc="E53E0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9656B"/>
    <w:multiLevelType w:val="hybridMultilevel"/>
    <w:tmpl w:val="51407C60"/>
    <w:lvl w:ilvl="0" w:tplc="75A4A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96B47"/>
    <w:multiLevelType w:val="hybridMultilevel"/>
    <w:tmpl w:val="4C944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04276"/>
    <w:multiLevelType w:val="hybridMultilevel"/>
    <w:tmpl w:val="CF76977C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6F7B18"/>
    <w:multiLevelType w:val="hybridMultilevel"/>
    <w:tmpl w:val="1E983572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62604E9"/>
    <w:multiLevelType w:val="hybridMultilevel"/>
    <w:tmpl w:val="9198FFA6"/>
    <w:lvl w:ilvl="0" w:tplc="65866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B76"/>
    <w:multiLevelType w:val="hybridMultilevel"/>
    <w:tmpl w:val="E9D4F050"/>
    <w:lvl w:ilvl="0" w:tplc="E8DCF30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430CEC"/>
    <w:multiLevelType w:val="hybridMultilevel"/>
    <w:tmpl w:val="6FF68806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F8C1A12"/>
    <w:multiLevelType w:val="hybridMultilevel"/>
    <w:tmpl w:val="B87297D2"/>
    <w:lvl w:ilvl="0" w:tplc="65866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11681"/>
    <w:multiLevelType w:val="hybridMultilevel"/>
    <w:tmpl w:val="FDBA6BDC"/>
    <w:lvl w:ilvl="0" w:tplc="00D65EC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76B96B93"/>
    <w:multiLevelType w:val="hybridMultilevel"/>
    <w:tmpl w:val="577800F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3C"/>
    <w:rsid w:val="00000FE5"/>
    <w:rsid w:val="0000653C"/>
    <w:rsid w:val="00017F74"/>
    <w:rsid w:val="000322B8"/>
    <w:rsid w:val="00042E78"/>
    <w:rsid w:val="00050530"/>
    <w:rsid w:val="00050A34"/>
    <w:rsid w:val="00056424"/>
    <w:rsid w:val="0005729B"/>
    <w:rsid w:val="00063089"/>
    <w:rsid w:val="00064325"/>
    <w:rsid w:val="000735B3"/>
    <w:rsid w:val="00075B52"/>
    <w:rsid w:val="000777BC"/>
    <w:rsid w:val="00086B46"/>
    <w:rsid w:val="000963B0"/>
    <w:rsid w:val="00096D68"/>
    <w:rsid w:val="000A55BE"/>
    <w:rsid w:val="000A6A59"/>
    <w:rsid w:val="000A7745"/>
    <w:rsid w:val="000B0D3C"/>
    <w:rsid w:val="000B476E"/>
    <w:rsid w:val="000C3224"/>
    <w:rsid w:val="000D137D"/>
    <w:rsid w:val="000D2587"/>
    <w:rsid w:val="000D4F9D"/>
    <w:rsid w:val="000D73B5"/>
    <w:rsid w:val="000E09A2"/>
    <w:rsid w:val="000E2F3E"/>
    <w:rsid w:val="000E6036"/>
    <w:rsid w:val="001042C5"/>
    <w:rsid w:val="00110664"/>
    <w:rsid w:val="00112821"/>
    <w:rsid w:val="00114601"/>
    <w:rsid w:val="001146FE"/>
    <w:rsid w:val="001161B3"/>
    <w:rsid w:val="0011748D"/>
    <w:rsid w:val="001277FA"/>
    <w:rsid w:val="00135F7D"/>
    <w:rsid w:val="00136FD3"/>
    <w:rsid w:val="00140548"/>
    <w:rsid w:val="001432B5"/>
    <w:rsid w:val="00144DCF"/>
    <w:rsid w:val="001514DB"/>
    <w:rsid w:val="00152E56"/>
    <w:rsid w:val="00156646"/>
    <w:rsid w:val="00181E1E"/>
    <w:rsid w:val="00187A6D"/>
    <w:rsid w:val="00191606"/>
    <w:rsid w:val="001A14F6"/>
    <w:rsid w:val="001A6371"/>
    <w:rsid w:val="001C100F"/>
    <w:rsid w:val="001D0544"/>
    <w:rsid w:val="001D2E0E"/>
    <w:rsid w:val="001F3A7A"/>
    <w:rsid w:val="001F4CAE"/>
    <w:rsid w:val="00210E89"/>
    <w:rsid w:val="002133C6"/>
    <w:rsid w:val="002310EB"/>
    <w:rsid w:val="002374C0"/>
    <w:rsid w:val="00241F1F"/>
    <w:rsid w:val="00242B98"/>
    <w:rsid w:val="00251FD5"/>
    <w:rsid w:val="00256B6E"/>
    <w:rsid w:val="00260E0C"/>
    <w:rsid w:val="00262C8B"/>
    <w:rsid w:val="00270B28"/>
    <w:rsid w:val="00273273"/>
    <w:rsid w:val="00273C34"/>
    <w:rsid w:val="00273CD1"/>
    <w:rsid w:val="00275B70"/>
    <w:rsid w:val="002776C0"/>
    <w:rsid w:val="00277CEB"/>
    <w:rsid w:val="00283418"/>
    <w:rsid w:val="00283BAF"/>
    <w:rsid w:val="0028446F"/>
    <w:rsid w:val="0028683C"/>
    <w:rsid w:val="0029342E"/>
    <w:rsid w:val="00294F8F"/>
    <w:rsid w:val="002A46F5"/>
    <w:rsid w:val="002B29BC"/>
    <w:rsid w:val="002C00F4"/>
    <w:rsid w:val="002C1B24"/>
    <w:rsid w:val="002C5B35"/>
    <w:rsid w:val="002D2681"/>
    <w:rsid w:val="002E2AB8"/>
    <w:rsid w:val="002E48A9"/>
    <w:rsid w:val="002F1F16"/>
    <w:rsid w:val="002F3EEB"/>
    <w:rsid w:val="003035D8"/>
    <w:rsid w:val="00303877"/>
    <w:rsid w:val="003146BA"/>
    <w:rsid w:val="00320305"/>
    <w:rsid w:val="0032129C"/>
    <w:rsid w:val="00326506"/>
    <w:rsid w:val="00335A0E"/>
    <w:rsid w:val="00342B9D"/>
    <w:rsid w:val="0034596D"/>
    <w:rsid w:val="00345D49"/>
    <w:rsid w:val="0035592F"/>
    <w:rsid w:val="00361749"/>
    <w:rsid w:val="00361E9A"/>
    <w:rsid w:val="00364C4A"/>
    <w:rsid w:val="00367F3C"/>
    <w:rsid w:val="00371840"/>
    <w:rsid w:val="00382444"/>
    <w:rsid w:val="003838EE"/>
    <w:rsid w:val="0038442C"/>
    <w:rsid w:val="00384DE9"/>
    <w:rsid w:val="00387CA4"/>
    <w:rsid w:val="003A34BE"/>
    <w:rsid w:val="003A3C3D"/>
    <w:rsid w:val="003A3D97"/>
    <w:rsid w:val="003B0201"/>
    <w:rsid w:val="003B40E2"/>
    <w:rsid w:val="003C16B6"/>
    <w:rsid w:val="003C5A28"/>
    <w:rsid w:val="003C66E6"/>
    <w:rsid w:val="003E4A14"/>
    <w:rsid w:val="003F096A"/>
    <w:rsid w:val="003F1C33"/>
    <w:rsid w:val="003F515C"/>
    <w:rsid w:val="003F56DF"/>
    <w:rsid w:val="00405EFB"/>
    <w:rsid w:val="0041509B"/>
    <w:rsid w:val="00421918"/>
    <w:rsid w:val="0043122F"/>
    <w:rsid w:val="00433647"/>
    <w:rsid w:val="0043379A"/>
    <w:rsid w:val="00441A47"/>
    <w:rsid w:val="00445E59"/>
    <w:rsid w:val="00450EDF"/>
    <w:rsid w:val="004576A1"/>
    <w:rsid w:val="00471ED2"/>
    <w:rsid w:val="00472944"/>
    <w:rsid w:val="004749D6"/>
    <w:rsid w:val="0048174D"/>
    <w:rsid w:val="00483001"/>
    <w:rsid w:val="004A0888"/>
    <w:rsid w:val="004A3BD8"/>
    <w:rsid w:val="004E157B"/>
    <w:rsid w:val="004E39C8"/>
    <w:rsid w:val="004E4C61"/>
    <w:rsid w:val="004F353D"/>
    <w:rsid w:val="004F41B2"/>
    <w:rsid w:val="004F53D9"/>
    <w:rsid w:val="005005A8"/>
    <w:rsid w:val="0050103D"/>
    <w:rsid w:val="0050504F"/>
    <w:rsid w:val="005102CF"/>
    <w:rsid w:val="00513B57"/>
    <w:rsid w:val="005175C2"/>
    <w:rsid w:val="005233D7"/>
    <w:rsid w:val="005276AE"/>
    <w:rsid w:val="005326FD"/>
    <w:rsid w:val="00535D82"/>
    <w:rsid w:val="005500F9"/>
    <w:rsid w:val="0055188D"/>
    <w:rsid w:val="00554356"/>
    <w:rsid w:val="0055728B"/>
    <w:rsid w:val="00561DC5"/>
    <w:rsid w:val="005623BE"/>
    <w:rsid w:val="00563836"/>
    <w:rsid w:val="0056391C"/>
    <w:rsid w:val="005701E9"/>
    <w:rsid w:val="00576AAF"/>
    <w:rsid w:val="0058670A"/>
    <w:rsid w:val="00590B1E"/>
    <w:rsid w:val="005928A9"/>
    <w:rsid w:val="00593C6B"/>
    <w:rsid w:val="0059656C"/>
    <w:rsid w:val="005A1A99"/>
    <w:rsid w:val="005A1F69"/>
    <w:rsid w:val="005A51FB"/>
    <w:rsid w:val="005A67B5"/>
    <w:rsid w:val="005B4A28"/>
    <w:rsid w:val="005B6036"/>
    <w:rsid w:val="005C38DF"/>
    <w:rsid w:val="005C51BC"/>
    <w:rsid w:val="005C6778"/>
    <w:rsid w:val="005D406B"/>
    <w:rsid w:val="005D59CE"/>
    <w:rsid w:val="005D7F6B"/>
    <w:rsid w:val="005E243A"/>
    <w:rsid w:val="005E7C6E"/>
    <w:rsid w:val="00614740"/>
    <w:rsid w:val="00615B73"/>
    <w:rsid w:val="0061627E"/>
    <w:rsid w:val="00620BF5"/>
    <w:rsid w:val="00620FF3"/>
    <w:rsid w:val="0062139D"/>
    <w:rsid w:val="00636685"/>
    <w:rsid w:val="00640714"/>
    <w:rsid w:val="00640EC9"/>
    <w:rsid w:val="006460E4"/>
    <w:rsid w:val="00653C88"/>
    <w:rsid w:val="00654089"/>
    <w:rsid w:val="00692977"/>
    <w:rsid w:val="006A138E"/>
    <w:rsid w:val="006A3308"/>
    <w:rsid w:val="006A6B29"/>
    <w:rsid w:val="006A789E"/>
    <w:rsid w:val="006B50EF"/>
    <w:rsid w:val="006B5B39"/>
    <w:rsid w:val="006D24CB"/>
    <w:rsid w:val="006E23D1"/>
    <w:rsid w:val="006F1F3D"/>
    <w:rsid w:val="006F6C83"/>
    <w:rsid w:val="006F7ED4"/>
    <w:rsid w:val="00702E9D"/>
    <w:rsid w:val="00724269"/>
    <w:rsid w:val="00731261"/>
    <w:rsid w:val="00734705"/>
    <w:rsid w:val="00740B92"/>
    <w:rsid w:val="00754C52"/>
    <w:rsid w:val="00755296"/>
    <w:rsid w:val="00763D8C"/>
    <w:rsid w:val="00771017"/>
    <w:rsid w:val="00774C83"/>
    <w:rsid w:val="007835D0"/>
    <w:rsid w:val="00792BB5"/>
    <w:rsid w:val="00794970"/>
    <w:rsid w:val="00797168"/>
    <w:rsid w:val="007A6EC2"/>
    <w:rsid w:val="007B3166"/>
    <w:rsid w:val="007B4CB4"/>
    <w:rsid w:val="007C5EC6"/>
    <w:rsid w:val="007D433B"/>
    <w:rsid w:val="007D60B9"/>
    <w:rsid w:val="007E143D"/>
    <w:rsid w:val="007E287B"/>
    <w:rsid w:val="007E330A"/>
    <w:rsid w:val="007E603C"/>
    <w:rsid w:val="007F074F"/>
    <w:rsid w:val="007F1AB0"/>
    <w:rsid w:val="008020AA"/>
    <w:rsid w:val="00803D4C"/>
    <w:rsid w:val="0080453B"/>
    <w:rsid w:val="0081068A"/>
    <w:rsid w:val="00814E4C"/>
    <w:rsid w:val="008226F3"/>
    <w:rsid w:val="00825F13"/>
    <w:rsid w:val="00832D41"/>
    <w:rsid w:val="00835C1D"/>
    <w:rsid w:val="0084684F"/>
    <w:rsid w:val="00847B2C"/>
    <w:rsid w:val="00857926"/>
    <w:rsid w:val="008775E3"/>
    <w:rsid w:val="00882AD9"/>
    <w:rsid w:val="00882E58"/>
    <w:rsid w:val="00892E48"/>
    <w:rsid w:val="008A2A23"/>
    <w:rsid w:val="008A38D1"/>
    <w:rsid w:val="008A3AD7"/>
    <w:rsid w:val="008B5C17"/>
    <w:rsid w:val="008C1B9B"/>
    <w:rsid w:val="008C7148"/>
    <w:rsid w:val="008D03EA"/>
    <w:rsid w:val="008E797A"/>
    <w:rsid w:val="008F5FE2"/>
    <w:rsid w:val="00901791"/>
    <w:rsid w:val="009055FF"/>
    <w:rsid w:val="009069DB"/>
    <w:rsid w:val="00914F9D"/>
    <w:rsid w:val="00916BDE"/>
    <w:rsid w:val="009232BF"/>
    <w:rsid w:val="00932B97"/>
    <w:rsid w:val="00941A64"/>
    <w:rsid w:val="0094366A"/>
    <w:rsid w:val="00943B54"/>
    <w:rsid w:val="00945798"/>
    <w:rsid w:val="0094749A"/>
    <w:rsid w:val="00950137"/>
    <w:rsid w:val="00953C06"/>
    <w:rsid w:val="00955606"/>
    <w:rsid w:val="00970925"/>
    <w:rsid w:val="00975456"/>
    <w:rsid w:val="00977F5B"/>
    <w:rsid w:val="00993358"/>
    <w:rsid w:val="00993E9D"/>
    <w:rsid w:val="00994FD9"/>
    <w:rsid w:val="00996579"/>
    <w:rsid w:val="009A1C7B"/>
    <w:rsid w:val="009A2254"/>
    <w:rsid w:val="009A37D1"/>
    <w:rsid w:val="009C4C62"/>
    <w:rsid w:val="009D52DD"/>
    <w:rsid w:val="009E02B5"/>
    <w:rsid w:val="009E511C"/>
    <w:rsid w:val="009E5F67"/>
    <w:rsid w:val="009E6A61"/>
    <w:rsid w:val="009F1887"/>
    <w:rsid w:val="009F5B01"/>
    <w:rsid w:val="00A005E0"/>
    <w:rsid w:val="00A00FB8"/>
    <w:rsid w:val="00A020C2"/>
    <w:rsid w:val="00A05272"/>
    <w:rsid w:val="00A14C88"/>
    <w:rsid w:val="00A30279"/>
    <w:rsid w:val="00A31A38"/>
    <w:rsid w:val="00A342A3"/>
    <w:rsid w:val="00A345A5"/>
    <w:rsid w:val="00A41727"/>
    <w:rsid w:val="00A43F66"/>
    <w:rsid w:val="00A44846"/>
    <w:rsid w:val="00A47141"/>
    <w:rsid w:val="00A47AD2"/>
    <w:rsid w:val="00A5053A"/>
    <w:rsid w:val="00A50B28"/>
    <w:rsid w:val="00A52D70"/>
    <w:rsid w:val="00A77D2E"/>
    <w:rsid w:val="00A870A2"/>
    <w:rsid w:val="00A94A8F"/>
    <w:rsid w:val="00AA0911"/>
    <w:rsid w:val="00AA7A93"/>
    <w:rsid w:val="00AB267E"/>
    <w:rsid w:val="00AB5BBF"/>
    <w:rsid w:val="00AC4F00"/>
    <w:rsid w:val="00AE3C6D"/>
    <w:rsid w:val="00AE52D7"/>
    <w:rsid w:val="00AF696A"/>
    <w:rsid w:val="00B07279"/>
    <w:rsid w:val="00B10959"/>
    <w:rsid w:val="00B34686"/>
    <w:rsid w:val="00B40E82"/>
    <w:rsid w:val="00B43905"/>
    <w:rsid w:val="00B5134F"/>
    <w:rsid w:val="00B515C2"/>
    <w:rsid w:val="00B63ED5"/>
    <w:rsid w:val="00B65A42"/>
    <w:rsid w:val="00B65E3B"/>
    <w:rsid w:val="00B66032"/>
    <w:rsid w:val="00B70CA2"/>
    <w:rsid w:val="00B715A5"/>
    <w:rsid w:val="00B726B1"/>
    <w:rsid w:val="00B7629E"/>
    <w:rsid w:val="00B808A9"/>
    <w:rsid w:val="00B823D2"/>
    <w:rsid w:val="00B86B13"/>
    <w:rsid w:val="00B9121E"/>
    <w:rsid w:val="00B966FA"/>
    <w:rsid w:val="00B96DEC"/>
    <w:rsid w:val="00BA1735"/>
    <w:rsid w:val="00BA564D"/>
    <w:rsid w:val="00BA70BB"/>
    <w:rsid w:val="00BB2568"/>
    <w:rsid w:val="00BC2D23"/>
    <w:rsid w:val="00BE2168"/>
    <w:rsid w:val="00BE39E7"/>
    <w:rsid w:val="00BF0A45"/>
    <w:rsid w:val="00C00103"/>
    <w:rsid w:val="00C01BF6"/>
    <w:rsid w:val="00C14704"/>
    <w:rsid w:val="00C304BC"/>
    <w:rsid w:val="00C311F4"/>
    <w:rsid w:val="00C321F9"/>
    <w:rsid w:val="00C33136"/>
    <w:rsid w:val="00C34592"/>
    <w:rsid w:val="00C43650"/>
    <w:rsid w:val="00C47091"/>
    <w:rsid w:val="00C50D04"/>
    <w:rsid w:val="00C55D9B"/>
    <w:rsid w:val="00C63B8E"/>
    <w:rsid w:val="00C761B0"/>
    <w:rsid w:val="00C87D45"/>
    <w:rsid w:val="00C900BF"/>
    <w:rsid w:val="00C925CA"/>
    <w:rsid w:val="00CA04EF"/>
    <w:rsid w:val="00CA21AE"/>
    <w:rsid w:val="00CA375C"/>
    <w:rsid w:val="00CA3BBA"/>
    <w:rsid w:val="00CA7CC8"/>
    <w:rsid w:val="00CB0A4D"/>
    <w:rsid w:val="00CB185A"/>
    <w:rsid w:val="00CE1867"/>
    <w:rsid w:val="00CF227B"/>
    <w:rsid w:val="00CF3314"/>
    <w:rsid w:val="00CF7141"/>
    <w:rsid w:val="00D000E5"/>
    <w:rsid w:val="00D06E04"/>
    <w:rsid w:val="00D07A92"/>
    <w:rsid w:val="00D11ABF"/>
    <w:rsid w:val="00D1224E"/>
    <w:rsid w:val="00D130F6"/>
    <w:rsid w:val="00D2672D"/>
    <w:rsid w:val="00D306FD"/>
    <w:rsid w:val="00D37935"/>
    <w:rsid w:val="00D40847"/>
    <w:rsid w:val="00D4674E"/>
    <w:rsid w:val="00D52246"/>
    <w:rsid w:val="00D55019"/>
    <w:rsid w:val="00D6314D"/>
    <w:rsid w:val="00D735C8"/>
    <w:rsid w:val="00D75639"/>
    <w:rsid w:val="00D75BE7"/>
    <w:rsid w:val="00D9051E"/>
    <w:rsid w:val="00D90A99"/>
    <w:rsid w:val="00D957D8"/>
    <w:rsid w:val="00DA3B5A"/>
    <w:rsid w:val="00DB0B1E"/>
    <w:rsid w:val="00DC20F8"/>
    <w:rsid w:val="00DC3E47"/>
    <w:rsid w:val="00DE584D"/>
    <w:rsid w:val="00DF61E2"/>
    <w:rsid w:val="00DF7C90"/>
    <w:rsid w:val="00E066AC"/>
    <w:rsid w:val="00E07177"/>
    <w:rsid w:val="00E25B20"/>
    <w:rsid w:val="00E30DD7"/>
    <w:rsid w:val="00E34F40"/>
    <w:rsid w:val="00E3637B"/>
    <w:rsid w:val="00E367BC"/>
    <w:rsid w:val="00E4046C"/>
    <w:rsid w:val="00E42704"/>
    <w:rsid w:val="00E456C7"/>
    <w:rsid w:val="00E47419"/>
    <w:rsid w:val="00E708A1"/>
    <w:rsid w:val="00E73E64"/>
    <w:rsid w:val="00E742E7"/>
    <w:rsid w:val="00E74FED"/>
    <w:rsid w:val="00E773A5"/>
    <w:rsid w:val="00E80796"/>
    <w:rsid w:val="00E854E0"/>
    <w:rsid w:val="00E87A25"/>
    <w:rsid w:val="00E96214"/>
    <w:rsid w:val="00E96B10"/>
    <w:rsid w:val="00E976BD"/>
    <w:rsid w:val="00EA0D8D"/>
    <w:rsid w:val="00EA7210"/>
    <w:rsid w:val="00EB5160"/>
    <w:rsid w:val="00EB72E5"/>
    <w:rsid w:val="00EB7764"/>
    <w:rsid w:val="00ED15C1"/>
    <w:rsid w:val="00ED3BC4"/>
    <w:rsid w:val="00EE24A2"/>
    <w:rsid w:val="00EE42EE"/>
    <w:rsid w:val="00EE79AD"/>
    <w:rsid w:val="00EF22FF"/>
    <w:rsid w:val="00EF4EC9"/>
    <w:rsid w:val="00F0176A"/>
    <w:rsid w:val="00F1570B"/>
    <w:rsid w:val="00F23921"/>
    <w:rsid w:val="00F24D91"/>
    <w:rsid w:val="00F40BBC"/>
    <w:rsid w:val="00F40F1C"/>
    <w:rsid w:val="00F5312A"/>
    <w:rsid w:val="00F64D16"/>
    <w:rsid w:val="00F722D3"/>
    <w:rsid w:val="00F75FCB"/>
    <w:rsid w:val="00F7644D"/>
    <w:rsid w:val="00F82D6E"/>
    <w:rsid w:val="00F85909"/>
    <w:rsid w:val="00F8677A"/>
    <w:rsid w:val="00F960D8"/>
    <w:rsid w:val="00FA19F9"/>
    <w:rsid w:val="00FA5228"/>
    <w:rsid w:val="00FA583F"/>
    <w:rsid w:val="00FA6BDE"/>
    <w:rsid w:val="00FB1129"/>
    <w:rsid w:val="00FC5D47"/>
    <w:rsid w:val="00FD4D04"/>
    <w:rsid w:val="00FE6CB9"/>
    <w:rsid w:val="00FF5FE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9080D42"/>
  <w15:docId w15:val="{B0C6DD6C-B948-4A9F-959C-155F151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6B"/>
    <w:pPr>
      <w:tabs>
        <w:tab w:val="left" w:pos="1077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F40BBC"/>
    <w:pPr>
      <w:keepNext/>
      <w:outlineLvl w:val="0"/>
    </w:pPr>
    <w:rPr>
      <w:rFonts w:eastAsia="Times"/>
      <w:b/>
      <w:szCs w:val="20"/>
    </w:rPr>
  </w:style>
  <w:style w:type="paragraph" w:styleId="Titre2">
    <w:name w:val="heading 2"/>
    <w:basedOn w:val="Normal"/>
    <w:next w:val="Normal"/>
    <w:qFormat/>
    <w:rsid w:val="00F40BBC"/>
    <w:pPr>
      <w:keepNext/>
      <w:outlineLvl w:val="1"/>
    </w:pPr>
    <w:rPr>
      <w:rFonts w:eastAsia="Times"/>
      <w:i/>
      <w:szCs w:val="20"/>
    </w:rPr>
  </w:style>
  <w:style w:type="paragraph" w:styleId="Titre4">
    <w:name w:val="heading 4"/>
    <w:basedOn w:val="Normal"/>
    <w:next w:val="Normal"/>
    <w:qFormat/>
    <w:rsid w:val="00576AAF"/>
    <w:pPr>
      <w:keepNext/>
      <w:tabs>
        <w:tab w:val="clear" w:pos="10774"/>
        <w:tab w:val="left" w:pos="1758"/>
      </w:tabs>
      <w:overflowPunct/>
      <w:autoSpaceDE/>
      <w:autoSpaceDN/>
      <w:adjustRightInd/>
      <w:textAlignment w:val="auto"/>
      <w:outlineLvl w:val="3"/>
    </w:pPr>
    <w:rPr>
      <w:rFonts w:eastAsia="Times"/>
      <w:b/>
      <w:sz w:val="18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0E5"/>
    <w:pPr>
      <w:keepNext/>
      <w:keepLines/>
      <w:tabs>
        <w:tab w:val="clear" w:pos="10774"/>
      </w:tabs>
      <w:overflowPunct/>
      <w:autoSpaceDE/>
      <w:autoSpaceDN/>
      <w:adjustRightInd/>
      <w:spacing w:before="40" w:line="259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0B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0BBC"/>
  </w:style>
  <w:style w:type="paragraph" w:styleId="En-tte">
    <w:name w:val="header"/>
    <w:basedOn w:val="Normal"/>
    <w:rsid w:val="00F85909"/>
    <w:pPr>
      <w:tabs>
        <w:tab w:val="clear" w:pos="10774"/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92E4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92E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Lienhypertexte">
    <w:name w:val="Hyperlink"/>
    <w:basedOn w:val="Policepardfaut"/>
    <w:rsid w:val="007F074F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F8677A"/>
    <w:pPr>
      <w:widowControl w:val="0"/>
      <w:tabs>
        <w:tab w:val="clear" w:pos="10774"/>
      </w:tabs>
      <w:overflowPunct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32129C"/>
    <w:rPr>
      <w:color w:val="808080"/>
    </w:rPr>
  </w:style>
  <w:style w:type="character" w:styleId="lev">
    <w:name w:val="Strong"/>
    <w:basedOn w:val="Policepardfaut"/>
    <w:uiPriority w:val="22"/>
    <w:qFormat/>
    <w:rsid w:val="007E143D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rsid w:val="00D000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lh2">
    <w:name w:val="lh2"/>
    <w:basedOn w:val="Policepardfaut"/>
    <w:rsid w:val="000B0D3C"/>
  </w:style>
  <w:style w:type="paragraph" w:customStyle="1" w:styleId="Paragraphedeliste1">
    <w:name w:val="Paragraphe de liste1"/>
    <w:basedOn w:val="Normal"/>
    <w:rsid w:val="00075B52"/>
    <w:pPr>
      <w:tabs>
        <w:tab w:val="clear" w:pos="10774"/>
        <w:tab w:val="left" w:pos="708"/>
      </w:tabs>
      <w:suppressAutoHyphens/>
      <w:overflowPunct/>
      <w:autoSpaceDE/>
      <w:autoSpaceDN/>
      <w:adjustRightInd/>
      <w:spacing w:after="160" w:line="254" w:lineRule="auto"/>
      <w:ind w:left="720"/>
      <w:jc w:val="left"/>
      <w:textAlignment w:val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E474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97A"/>
    <w:pPr>
      <w:tabs>
        <w:tab w:val="clear" w:pos="10774"/>
      </w:tabs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59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436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EVULDE\Desktop\modele%20courrier%20sorta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BCA3B5990A489F01C3903851943D" ma:contentTypeVersion="2" ma:contentTypeDescription="Crée un document." ma:contentTypeScope="" ma:versionID="685033ee465345332795857bfd272cbe">
  <xsd:schema xmlns:xsd="http://www.w3.org/2001/XMLSchema" xmlns:p="http://schemas.microsoft.com/office/2006/metadata/properties" targetNamespace="http://schemas.microsoft.com/office/2006/metadata/properties" ma:root="true" ma:fieldsID="3332a35c617fe1c5877b0163635195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-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A4FB-1ABD-4A46-B575-017C9F08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79C31-1DF4-4A62-AFB0-75D2492BDA2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E3D857-D48D-4601-AA5C-020E7E5F8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7CCB2E-5624-4B50-9AD6-9DF1CACC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 sortant</Template>
  <TotalTime>0</TotalTime>
  <Pages>2</Pages>
  <Words>275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conseil regional de picardie</Company>
  <LinksUpToDate>false</LinksUpToDate>
  <CharactersWithSpaces>1983</CharactersWithSpaces>
  <SharedDoc>false</SharedDoc>
  <HLinks>
    <vt:vector size="18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mailto:apprentissage@cr-picardie.fr</vt:lpwstr>
      </vt:variant>
      <vt:variant>
        <vt:lpwstr/>
      </vt:variant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mailto:accueil@picardie.fr</vt:lpwstr>
      </vt:variant>
      <vt:variant>
        <vt:lpwstr/>
      </vt:variant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http://www.picardie.fr/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SBERGER</dc:creator>
  <cp:lastModifiedBy>BORNSIAK Dominique</cp:lastModifiedBy>
  <cp:revision>2</cp:revision>
  <cp:lastPrinted>2019-06-04T09:06:00Z</cp:lastPrinted>
  <dcterms:created xsi:type="dcterms:W3CDTF">2023-05-15T13:34:00Z</dcterms:created>
  <dcterms:modified xsi:type="dcterms:W3CDTF">2023-05-15T13:34:00Z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ement">
    <vt:lpwstr>Département Apprentissage</vt:lpwstr>
  </property>
  <property fmtid="{D5CDD505-2E9C-101B-9397-08002B2CF9AE}" pid="3" name="ContentTypeId">
    <vt:lpwstr>0x0101006005BCA3B5990A489F01C3903851943D</vt:lpwstr>
  </property>
</Properties>
</file>